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85477F" w:rsidRDefault="00305B8F" w:rsidP="00305B8F">
          <w:pPr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3303905" cy="1286510"/>
                <wp:effectExtent l="0" t="0" r="0" b="889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3905" cy="1286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5477F" w:rsidRDefault="0085477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4D5A4A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Default="000F0FC3" w:rsidP="004D5A4A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4D5A4A">
            <w:rPr>
              <w:rFonts w:ascii="Times New Roman" w:eastAsia="Arial Unicode MS" w:hAnsi="Times New Roman" w:cs="Times New Roman"/>
              <w:sz w:val="56"/>
              <w:szCs w:val="56"/>
            </w:rPr>
            <w:t>ОБОГАЩЕНИЕ ПОЛЕЗНЫХ ИСКОПАЕМЫХ»</w:t>
          </w:r>
        </w:p>
        <w:p w:rsidR="00305B8F" w:rsidRDefault="00305B8F" w:rsidP="004D5A4A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Юниоры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572C7" w:rsidRDefault="00D572C7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2963B7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305B8F">
        <w:rPr>
          <w:rFonts w:ascii="Times New Roman" w:hAnsi="Times New Roman" w:cs="Times New Roman"/>
          <w:lang w:bidi="en-US"/>
        </w:rPr>
        <w:t>24</w:t>
      </w:r>
      <w:r>
        <w:rPr>
          <w:rFonts w:ascii="Times New Roman" w:hAnsi="Times New Roman" w:cs="Times New Roman"/>
          <w:lang w:bidi="en-US"/>
        </w:rPr>
        <w:t>г.</w:t>
      </w: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-572884</wp:posOffset>
            </wp:positionH>
            <wp:positionV relativeFrom="paragraph">
              <wp:posOffset>-310657</wp:posOffset>
            </wp:positionV>
            <wp:extent cx="6909238" cy="949884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824" cy="951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32AA" w:rsidRDefault="007632A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532ABF" w:rsidRDefault="00532ABF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955F8" w:rsidRPr="00A204BB" w:rsidRDefault="00247548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Конкурсное задание </w:t>
      </w:r>
      <w:r w:rsidR="001F793E">
        <w:rPr>
          <w:rFonts w:ascii="Times New Roman" w:hAnsi="Times New Roman" w:cs="Times New Roman"/>
          <w:sz w:val="28"/>
          <w:szCs w:val="28"/>
          <w:lang w:bidi="en-US"/>
        </w:rPr>
        <w:t xml:space="preserve">разработано экспертным сообществом и </w:t>
      </w:r>
      <w:r>
        <w:rPr>
          <w:rFonts w:ascii="Times New Roman" w:hAnsi="Times New Roman" w:cs="Times New Roman"/>
          <w:sz w:val="28"/>
          <w:szCs w:val="28"/>
          <w:lang w:bidi="en-US"/>
        </w:rPr>
        <w:t>утверждено работодателем в лице Генерального директора АО «Оре</w:t>
      </w:r>
      <w:r w:rsidR="001F793E">
        <w:rPr>
          <w:rFonts w:ascii="Times New Roman" w:hAnsi="Times New Roman" w:cs="Times New Roman"/>
          <w:sz w:val="28"/>
          <w:szCs w:val="28"/>
          <w:lang w:bidi="en-US"/>
        </w:rPr>
        <w:t>нбургские минералы»</w:t>
      </w:r>
      <w:r w:rsidR="008435E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F793E">
        <w:rPr>
          <w:rFonts w:ascii="Times New Roman" w:hAnsi="Times New Roman" w:cs="Times New Roman"/>
          <w:sz w:val="28"/>
          <w:szCs w:val="28"/>
          <w:lang w:bidi="en-US"/>
        </w:rPr>
        <w:t xml:space="preserve">ГольмомА.А.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согласовано менеджером компетенции Л.С.Паршуковой</w:t>
      </w:r>
      <w:r w:rsidR="001F793E">
        <w:rPr>
          <w:rFonts w:ascii="Times New Roman" w:hAnsi="Times New Roman" w:cs="Times New Roman"/>
          <w:sz w:val="28"/>
          <w:szCs w:val="28"/>
          <w:lang w:bidi="en-US"/>
        </w:rPr>
        <w:t>. В</w:t>
      </w:r>
      <w:r w:rsidR="001F793E" w:rsidRPr="001F793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F793E">
        <w:rPr>
          <w:rFonts w:ascii="Times New Roman" w:hAnsi="Times New Roman" w:cs="Times New Roman"/>
          <w:sz w:val="28"/>
          <w:szCs w:val="28"/>
          <w:lang w:bidi="en-US"/>
        </w:rPr>
        <w:t>конкурсном задание</w:t>
      </w:r>
      <w:r w:rsidR="001F793E" w:rsidRPr="001F793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F793E">
        <w:rPr>
          <w:rFonts w:ascii="Times New Roman" w:hAnsi="Times New Roman" w:cs="Times New Roman"/>
          <w:sz w:val="28"/>
          <w:szCs w:val="28"/>
          <w:lang w:bidi="en-US"/>
        </w:rPr>
        <w:t xml:space="preserve">установлены нижеследующие правила и </w:t>
      </w:r>
      <w:r w:rsidR="001F793E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1F793E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1F793E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соревнованиях по </w:t>
      </w:r>
      <w:r w:rsidR="001F793E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514B70" w:rsidRDefault="0054658B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7782186" w:history="1">
        <w:r w:rsidR="00514B70" w:rsidRPr="00D74FB4">
          <w:rPr>
            <w:rStyle w:val="ae"/>
            <w:rFonts w:ascii="Times New Roman" w:hAnsi="Times New Roman"/>
            <w:noProof/>
          </w:rPr>
          <w:t>1.</w:t>
        </w:r>
        <w:r w:rsidR="00514B7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ru-RU" w:eastAsia="ru-RU"/>
          </w:rPr>
          <w:tab/>
        </w:r>
        <w:r w:rsidR="00514B70" w:rsidRPr="00D74FB4">
          <w:rPr>
            <w:rStyle w:val="ae"/>
            <w:rFonts w:ascii="Times New Roman" w:hAnsi="Times New Roman"/>
            <w:noProof/>
          </w:rPr>
          <w:t>ОСНОВНЫЕ ТРЕБОВАНИЯ КОМПЕТЕНЦИИ</w:t>
        </w:r>
        <w:r w:rsidR="00514B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2AB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4B70" w:rsidRDefault="002963B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782187" w:history="1">
        <w:r w:rsidR="00514B70" w:rsidRPr="00D74FB4">
          <w:rPr>
            <w:rStyle w:val="ae"/>
            <w:noProof/>
          </w:rPr>
          <w:t>1.1. ОБЩИЕ СВЕДЕНИЯ О ТРЕБОВАНИЯХ КОМПЕТЕНЦИИ</w:t>
        </w:r>
        <w:r w:rsidR="00514B70">
          <w:rPr>
            <w:noProof/>
            <w:webHidden/>
          </w:rPr>
          <w:tab/>
        </w:r>
        <w:r w:rsidR="0054658B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_Toc127782187 \h </w:instrText>
        </w:r>
        <w:r w:rsidR="0054658B">
          <w:rPr>
            <w:noProof/>
            <w:webHidden/>
          </w:rPr>
        </w:r>
        <w:r w:rsidR="0054658B">
          <w:rPr>
            <w:noProof/>
            <w:webHidden/>
          </w:rPr>
          <w:fldChar w:fldCharType="separate"/>
        </w:r>
        <w:r w:rsidR="00532ABF">
          <w:rPr>
            <w:noProof/>
            <w:webHidden/>
          </w:rPr>
          <w:t>3</w:t>
        </w:r>
        <w:r w:rsidR="0054658B">
          <w:rPr>
            <w:noProof/>
            <w:webHidden/>
          </w:rPr>
          <w:fldChar w:fldCharType="end"/>
        </w:r>
      </w:hyperlink>
    </w:p>
    <w:p w:rsidR="00514B70" w:rsidRDefault="002963B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782188" w:history="1">
        <w:r w:rsidR="00514B70" w:rsidRPr="00D74FB4">
          <w:rPr>
            <w:rStyle w:val="ae"/>
            <w:noProof/>
          </w:rPr>
          <w:t xml:space="preserve">1.2. ПЕРЕЧЕНЬ ПРОФЕССИОНАЛЬНЫХ ЗАДАЧ СПЕЦИАЛИСТА ПО КОМПЕТЕНЦИИ «ОБОГАЩЕНИЕ </w:t>
        </w:r>
        <w:r w:rsidR="00514B70" w:rsidRPr="00514B70">
          <w:rPr>
            <w:rStyle w:val="ae"/>
            <w:noProof/>
            <w:sz w:val="24"/>
            <w:szCs w:val="24"/>
          </w:rPr>
          <w:t>ПОЛЕЗНЫХ</w:t>
        </w:r>
        <w:r w:rsidR="00514B70" w:rsidRPr="00D74FB4">
          <w:rPr>
            <w:rStyle w:val="ae"/>
            <w:noProof/>
          </w:rPr>
          <w:t xml:space="preserve"> ИСКОПАЕМЫХ»</w:t>
        </w:r>
        <w:r w:rsidR="00514B70">
          <w:rPr>
            <w:noProof/>
            <w:webHidden/>
          </w:rPr>
          <w:tab/>
        </w:r>
        <w:r w:rsidR="0054658B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_Toc127782188 \h </w:instrText>
        </w:r>
        <w:r w:rsidR="0054658B">
          <w:rPr>
            <w:noProof/>
            <w:webHidden/>
          </w:rPr>
        </w:r>
        <w:r w:rsidR="0054658B">
          <w:rPr>
            <w:noProof/>
            <w:webHidden/>
          </w:rPr>
          <w:fldChar w:fldCharType="separate"/>
        </w:r>
        <w:r w:rsidR="00532ABF">
          <w:rPr>
            <w:noProof/>
            <w:webHidden/>
          </w:rPr>
          <w:t>3</w:t>
        </w:r>
        <w:r w:rsidR="0054658B">
          <w:rPr>
            <w:noProof/>
            <w:webHidden/>
          </w:rPr>
          <w:fldChar w:fldCharType="end"/>
        </w:r>
      </w:hyperlink>
    </w:p>
    <w:p w:rsidR="00514B70" w:rsidRDefault="002963B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782189" w:history="1">
        <w:r w:rsidR="00514B70" w:rsidRPr="00D74FB4">
          <w:rPr>
            <w:rStyle w:val="ae"/>
            <w:noProof/>
          </w:rPr>
          <w:t>1.3. ТРЕБОВАНИЯ К СХЕМЕ ОЦЕНКИ</w:t>
        </w:r>
        <w:r w:rsidR="00514B70">
          <w:rPr>
            <w:noProof/>
            <w:webHidden/>
          </w:rPr>
          <w:tab/>
        </w:r>
        <w:r w:rsidR="0054658B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_Toc127782189 \h </w:instrText>
        </w:r>
        <w:r w:rsidR="0054658B">
          <w:rPr>
            <w:noProof/>
            <w:webHidden/>
          </w:rPr>
        </w:r>
        <w:r w:rsidR="0054658B">
          <w:rPr>
            <w:noProof/>
            <w:webHidden/>
          </w:rPr>
          <w:fldChar w:fldCharType="separate"/>
        </w:r>
        <w:r w:rsidR="00532ABF">
          <w:rPr>
            <w:noProof/>
            <w:webHidden/>
          </w:rPr>
          <w:t>6</w:t>
        </w:r>
        <w:r w:rsidR="0054658B">
          <w:rPr>
            <w:noProof/>
            <w:webHidden/>
          </w:rPr>
          <w:fldChar w:fldCharType="end"/>
        </w:r>
      </w:hyperlink>
    </w:p>
    <w:p w:rsidR="00514B70" w:rsidRDefault="002963B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782190" w:history="1">
        <w:r w:rsidR="00514B70" w:rsidRPr="00D74FB4">
          <w:rPr>
            <w:rStyle w:val="ae"/>
            <w:noProof/>
          </w:rPr>
          <w:t>1.4. СПЕЦИФИКАЦИЯ ОЦЕНКИ КОМПЕТЕНЦИИ</w:t>
        </w:r>
        <w:r w:rsidR="00514B70">
          <w:rPr>
            <w:noProof/>
            <w:webHidden/>
          </w:rPr>
          <w:tab/>
        </w:r>
        <w:r w:rsidR="0054658B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_Toc127782190 \h </w:instrText>
        </w:r>
        <w:r w:rsidR="0054658B">
          <w:rPr>
            <w:noProof/>
            <w:webHidden/>
          </w:rPr>
        </w:r>
        <w:r w:rsidR="0054658B">
          <w:rPr>
            <w:noProof/>
            <w:webHidden/>
          </w:rPr>
          <w:fldChar w:fldCharType="separate"/>
        </w:r>
        <w:r w:rsidR="00532ABF">
          <w:rPr>
            <w:noProof/>
            <w:webHidden/>
          </w:rPr>
          <w:t>6</w:t>
        </w:r>
        <w:r w:rsidR="0054658B">
          <w:rPr>
            <w:noProof/>
            <w:webHidden/>
          </w:rPr>
          <w:fldChar w:fldCharType="end"/>
        </w:r>
      </w:hyperlink>
    </w:p>
    <w:p w:rsidR="00514B70" w:rsidRDefault="002963B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7782191" w:history="1">
        <w:r w:rsidR="00514B70" w:rsidRPr="00D74FB4">
          <w:rPr>
            <w:rStyle w:val="ae"/>
            <w:rFonts w:ascii="Times New Roman" w:hAnsi="Times New Roman"/>
            <w:noProof/>
          </w:rPr>
          <w:t>1.5. КОНКУРСНОЕ ЗАДАНИЕ</w:t>
        </w:r>
        <w:r w:rsidR="00514B70">
          <w:rPr>
            <w:noProof/>
            <w:webHidden/>
          </w:rPr>
          <w:tab/>
        </w:r>
        <w:r w:rsidR="0054658B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_Toc127782191 \h </w:instrText>
        </w:r>
        <w:r w:rsidR="0054658B">
          <w:rPr>
            <w:noProof/>
            <w:webHidden/>
          </w:rPr>
        </w:r>
        <w:r w:rsidR="0054658B">
          <w:rPr>
            <w:noProof/>
            <w:webHidden/>
          </w:rPr>
          <w:fldChar w:fldCharType="separate"/>
        </w:r>
        <w:r w:rsidR="00532ABF">
          <w:rPr>
            <w:noProof/>
            <w:webHidden/>
          </w:rPr>
          <w:t>7</w:t>
        </w:r>
        <w:r w:rsidR="0054658B">
          <w:rPr>
            <w:noProof/>
            <w:webHidden/>
          </w:rPr>
          <w:fldChar w:fldCharType="end"/>
        </w:r>
      </w:hyperlink>
    </w:p>
    <w:p w:rsidR="00514B70" w:rsidRDefault="002963B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7782192" w:history="1">
        <w:r w:rsidR="00514B70" w:rsidRPr="00D74FB4">
          <w:rPr>
            <w:rStyle w:val="ae"/>
            <w:rFonts w:ascii="Times New Roman" w:hAnsi="Times New Roman"/>
            <w:noProof/>
          </w:rPr>
          <w:t>1.5.1. РАЗРАБОТКА/ВЫБОР КОНКУРСНОГО ЗАДАНИЯ (ССЫЛКА НА ЯНДЕКСДИСК С МАТРИЦЕЙ, ЗАПОЛНЕННОЙ В EXCEL)</w:t>
        </w:r>
        <w:r w:rsidR="00514B70">
          <w:rPr>
            <w:noProof/>
            <w:webHidden/>
          </w:rPr>
          <w:tab/>
        </w:r>
        <w:r w:rsidR="0054658B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_Toc127782192 \h </w:instrText>
        </w:r>
        <w:r w:rsidR="0054658B">
          <w:rPr>
            <w:noProof/>
            <w:webHidden/>
          </w:rPr>
        </w:r>
        <w:r w:rsidR="0054658B">
          <w:rPr>
            <w:noProof/>
            <w:webHidden/>
          </w:rPr>
          <w:fldChar w:fldCharType="separate"/>
        </w:r>
        <w:r w:rsidR="00532ABF">
          <w:rPr>
            <w:noProof/>
            <w:webHidden/>
          </w:rPr>
          <w:t>7</w:t>
        </w:r>
        <w:r w:rsidR="0054658B">
          <w:rPr>
            <w:noProof/>
            <w:webHidden/>
          </w:rPr>
          <w:fldChar w:fldCharType="end"/>
        </w:r>
      </w:hyperlink>
    </w:p>
    <w:p w:rsidR="00514B70" w:rsidRDefault="002963B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782193" w:history="1">
        <w:r w:rsidR="00514B70" w:rsidRPr="00D74FB4">
          <w:rPr>
            <w:rStyle w:val="ae"/>
            <w:noProof/>
          </w:rPr>
          <w:t xml:space="preserve">1.5.2. СТРУКТУРА МОДУЛЕЙ КОНКУРСНОГО ЗАДАНИЯ </w:t>
        </w:r>
        <w:r w:rsidR="00514B70" w:rsidRPr="00D74FB4">
          <w:rPr>
            <w:rStyle w:val="ae"/>
            <w:bCs/>
            <w:noProof/>
          </w:rPr>
          <w:t>(ИНВАРИАНТ/ВАРИАТИВ)</w:t>
        </w:r>
        <w:r w:rsidR="00514B70">
          <w:rPr>
            <w:noProof/>
            <w:webHidden/>
          </w:rPr>
          <w:tab/>
        </w:r>
        <w:r w:rsidR="0054658B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_Toc127782193 \h </w:instrText>
        </w:r>
        <w:r w:rsidR="0054658B">
          <w:rPr>
            <w:noProof/>
            <w:webHidden/>
          </w:rPr>
        </w:r>
        <w:r w:rsidR="0054658B">
          <w:rPr>
            <w:noProof/>
            <w:webHidden/>
          </w:rPr>
          <w:fldChar w:fldCharType="separate"/>
        </w:r>
        <w:r w:rsidR="00532ABF">
          <w:rPr>
            <w:noProof/>
            <w:webHidden/>
          </w:rPr>
          <w:t>10</w:t>
        </w:r>
        <w:r w:rsidR="0054658B">
          <w:rPr>
            <w:noProof/>
            <w:webHidden/>
          </w:rPr>
          <w:fldChar w:fldCharType="end"/>
        </w:r>
      </w:hyperlink>
    </w:p>
    <w:p w:rsidR="00514B70" w:rsidRDefault="002963B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782194" w:history="1">
        <w:r w:rsidR="00514B70" w:rsidRPr="00D74FB4">
          <w:rPr>
            <w:rStyle w:val="ae"/>
            <w:iCs/>
            <w:noProof/>
          </w:rPr>
          <w:t>2. СПЕЦИАЛЬНЫЕ ПРАВИЛА КОМПЕТЕНЦИИ</w:t>
        </w:r>
        <w:r w:rsidR="00514B70">
          <w:rPr>
            <w:noProof/>
            <w:webHidden/>
          </w:rPr>
          <w:tab/>
        </w:r>
        <w:r w:rsidR="0054658B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_Toc127782194 \h </w:instrText>
        </w:r>
        <w:r w:rsidR="0054658B">
          <w:rPr>
            <w:noProof/>
            <w:webHidden/>
          </w:rPr>
        </w:r>
        <w:r w:rsidR="0054658B">
          <w:rPr>
            <w:noProof/>
            <w:webHidden/>
          </w:rPr>
          <w:fldChar w:fldCharType="separate"/>
        </w:r>
        <w:r w:rsidR="00532ABF">
          <w:rPr>
            <w:noProof/>
            <w:webHidden/>
          </w:rPr>
          <w:t>13</w:t>
        </w:r>
        <w:r w:rsidR="0054658B">
          <w:rPr>
            <w:noProof/>
            <w:webHidden/>
          </w:rPr>
          <w:fldChar w:fldCharType="end"/>
        </w:r>
      </w:hyperlink>
    </w:p>
    <w:p w:rsidR="00514B70" w:rsidRDefault="002963B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7782195" w:history="1">
        <w:r w:rsidR="00514B70" w:rsidRPr="00D74FB4">
          <w:rPr>
            <w:rStyle w:val="ae"/>
            <w:rFonts w:ascii="Times New Roman" w:hAnsi="Times New Roman"/>
            <w:noProof/>
          </w:rPr>
          <w:t>2.1. ЛИЧНЫЙ ИНСТРУМЕНТ КОНКУРСАНТА</w:t>
        </w:r>
        <w:r w:rsidR="00514B70">
          <w:rPr>
            <w:noProof/>
            <w:webHidden/>
          </w:rPr>
          <w:tab/>
        </w:r>
        <w:r w:rsidR="0054658B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_Toc127782195 \h </w:instrText>
        </w:r>
        <w:r w:rsidR="0054658B">
          <w:rPr>
            <w:noProof/>
            <w:webHidden/>
          </w:rPr>
        </w:r>
        <w:r w:rsidR="0054658B">
          <w:rPr>
            <w:noProof/>
            <w:webHidden/>
          </w:rPr>
          <w:fldChar w:fldCharType="separate"/>
        </w:r>
        <w:r w:rsidR="00532ABF">
          <w:rPr>
            <w:noProof/>
            <w:webHidden/>
          </w:rPr>
          <w:t>13</w:t>
        </w:r>
        <w:r w:rsidR="0054658B">
          <w:rPr>
            <w:noProof/>
            <w:webHidden/>
          </w:rPr>
          <w:fldChar w:fldCharType="end"/>
        </w:r>
      </w:hyperlink>
    </w:p>
    <w:p w:rsidR="00514B70" w:rsidRDefault="002963B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7782196" w:history="1">
        <w:r w:rsidR="00514B70" w:rsidRPr="00D74FB4">
          <w:rPr>
            <w:rStyle w:val="ae"/>
            <w:rFonts w:ascii="Times New Roman" w:hAnsi="Times New Roman"/>
            <w:noProof/>
          </w:rPr>
          <w:t xml:space="preserve">2.2. МАТЕРИАЛЫ, </w:t>
        </w:r>
        <w:r w:rsidR="00514B70" w:rsidRPr="00514B70">
          <w:rPr>
            <w:rStyle w:val="ae"/>
            <w:rFonts w:ascii="Times New Roman" w:hAnsi="Times New Roman"/>
            <w:noProof/>
            <w:szCs w:val="24"/>
          </w:rPr>
          <w:t>ОБОРУДОВАНИЕ</w:t>
        </w:r>
        <w:r w:rsidR="00514B70" w:rsidRPr="00D74FB4">
          <w:rPr>
            <w:rStyle w:val="ae"/>
            <w:rFonts w:ascii="Times New Roman" w:hAnsi="Times New Roman"/>
            <w:noProof/>
          </w:rPr>
          <w:t xml:space="preserve"> И ИНСТРУМЕНТЫ, ЗАПРЕЩЕННЫЕ НА ПЛОЩАДКЕ</w:t>
        </w:r>
        <w:r w:rsidR="00514B70">
          <w:rPr>
            <w:noProof/>
            <w:webHidden/>
          </w:rPr>
          <w:tab/>
        </w:r>
        <w:r w:rsidR="0054658B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_Toc127782196 \h </w:instrText>
        </w:r>
        <w:r w:rsidR="0054658B">
          <w:rPr>
            <w:noProof/>
            <w:webHidden/>
          </w:rPr>
        </w:r>
        <w:r w:rsidR="0054658B">
          <w:rPr>
            <w:noProof/>
            <w:webHidden/>
          </w:rPr>
          <w:fldChar w:fldCharType="separate"/>
        </w:r>
        <w:r w:rsidR="00532ABF">
          <w:rPr>
            <w:noProof/>
            <w:webHidden/>
          </w:rPr>
          <w:t>14</w:t>
        </w:r>
        <w:r w:rsidR="0054658B">
          <w:rPr>
            <w:noProof/>
            <w:webHidden/>
          </w:rPr>
          <w:fldChar w:fldCharType="end"/>
        </w:r>
      </w:hyperlink>
    </w:p>
    <w:p w:rsidR="00514B70" w:rsidRDefault="002963B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7782197" w:history="1">
        <w:r w:rsidR="00514B70" w:rsidRPr="00D74FB4">
          <w:rPr>
            <w:rStyle w:val="ae"/>
            <w:rFonts w:ascii="Times New Roman" w:hAnsi="Times New Roman"/>
            <w:noProof/>
          </w:rPr>
          <w:t>3. ПРИЛОЖЕНИЯ</w:t>
        </w:r>
        <w:r w:rsidR="00514B70">
          <w:rPr>
            <w:noProof/>
            <w:webHidden/>
          </w:rPr>
          <w:tab/>
        </w:r>
        <w:r w:rsidR="0054658B">
          <w:rPr>
            <w:noProof/>
            <w:webHidden/>
          </w:rPr>
          <w:fldChar w:fldCharType="begin"/>
        </w:r>
        <w:r w:rsidR="00514B70">
          <w:rPr>
            <w:noProof/>
            <w:webHidden/>
          </w:rPr>
          <w:instrText xml:space="preserve"> PAGEREF _Toc127782197 \h </w:instrText>
        </w:r>
        <w:r w:rsidR="0054658B">
          <w:rPr>
            <w:noProof/>
            <w:webHidden/>
          </w:rPr>
        </w:r>
        <w:r w:rsidR="0054658B">
          <w:rPr>
            <w:noProof/>
            <w:webHidden/>
          </w:rPr>
          <w:fldChar w:fldCharType="separate"/>
        </w:r>
        <w:r w:rsidR="00532ABF">
          <w:rPr>
            <w:noProof/>
            <w:webHidden/>
          </w:rPr>
          <w:t>14</w:t>
        </w:r>
        <w:r w:rsidR="0054658B">
          <w:rPr>
            <w:noProof/>
            <w:webHidden/>
          </w:rPr>
          <w:fldChar w:fldCharType="end"/>
        </w:r>
      </w:hyperlink>
    </w:p>
    <w:p w:rsidR="00AA2B8A" w:rsidRPr="00A204BB" w:rsidRDefault="0054658B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bookmarkStart w:id="0" w:name="_GoBack"/>
      <w:bookmarkEnd w:id="0"/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D37DEA" w:rsidP="004D5A4A">
      <w:pPr>
        <w:pStyle w:val="bullet"/>
        <w:numPr>
          <w:ilvl w:val="0"/>
          <w:numId w:val="0"/>
        </w:num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D5A4A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:rsidR="00725A6E" w:rsidRPr="00725A6E" w:rsidRDefault="00725A6E" w:rsidP="00725A6E">
      <w:pPr>
        <w:pStyle w:val="aff1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725A6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Ж - жидкое.</w:t>
      </w:r>
    </w:p>
    <w:p w:rsidR="00725A6E" w:rsidRPr="00725A6E" w:rsidRDefault="00725A6E" w:rsidP="00725A6E">
      <w:pPr>
        <w:pStyle w:val="aff1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Т-твердое.</w:t>
      </w:r>
    </w:p>
    <w:p w:rsidR="00725A6E" w:rsidRPr="004D5A4A" w:rsidRDefault="00725A6E" w:rsidP="004D5A4A">
      <w:pPr>
        <w:pStyle w:val="bullet"/>
        <w:numPr>
          <w:ilvl w:val="0"/>
          <w:numId w:val="0"/>
        </w:num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B3492" w:rsidRPr="004D5A4A" w:rsidRDefault="00FB3492" w:rsidP="004D5A4A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E04FDF" w:rsidRPr="004D5A4A" w:rsidRDefault="00DE39D8" w:rsidP="004D5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50204622"/>
      <w:r w:rsidRPr="004D5A4A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End w:id="1"/>
    </w:p>
    <w:p w:rsidR="00DE39D8" w:rsidRPr="004D5A4A" w:rsidRDefault="00D37DEA" w:rsidP="004D5A4A">
      <w:pPr>
        <w:pStyle w:val="-1"/>
        <w:numPr>
          <w:ilvl w:val="0"/>
          <w:numId w:val="33"/>
        </w:numPr>
        <w:spacing w:before="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127782186"/>
      <w:r w:rsidRPr="004D5A4A">
        <w:rPr>
          <w:rFonts w:ascii="Times New Roman" w:hAnsi="Times New Roman"/>
          <w:color w:val="auto"/>
          <w:sz w:val="28"/>
          <w:szCs w:val="28"/>
        </w:rPr>
        <w:lastRenderedPageBreak/>
        <w:t>ОСНОВНЫЕ ТРЕБОВАНИЯ</w:t>
      </w:r>
      <w:r w:rsidR="00E0407E" w:rsidRPr="004D5A4A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:rsidR="004D5A4A" w:rsidRDefault="004D5A4A" w:rsidP="004D5A4A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Cs w:val="28"/>
        </w:rPr>
      </w:pPr>
    </w:p>
    <w:p w:rsidR="00DE39D8" w:rsidRPr="004D5A4A" w:rsidRDefault="00D37DEA" w:rsidP="004D5A4A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Cs w:val="28"/>
        </w:rPr>
      </w:pPr>
      <w:bookmarkStart w:id="3" w:name="_Toc127782187"/>
      <w:r w:rsidRPr="004D5A4A">
        <w:rPr>
          <w:rFonts w:ascii="Times New Roman" w:hAnsi="Times New Roman"/>
          <w:szCs w:val="28"/>
        </w:rPr>
        <w:t>1</w:t>
      </w:r>
      <w:r w:rsidR="00DE39D8" w:rsidRPr="004D5A4A">
        <w:rPr>
          <w:rFonts w:ascii="Times New Roman" w:hAnsi="Times New Roman"/>
          <w:szCs w:val="28"/>
        </w:rPr>
        <w:t xml:space="preserve">.1. </w:t>
      </w:r>
      <w:r w:rsidR="005C6A23" w:rsidRPr="004D5A4A">
        <w:rPr>
          <w:rFonts w:ascii="Times New Roman" w:hAnsi="Times New Roman"/>
          <w:szCs w:val="28"/>
        </w:rPr>
        <w:t xml:space="preserve">ОБЩИЕ СВЕДЕНИЯ О </w:t>
      </w:r>
      <w:r w:rsidRPr="004D5A4A">
        <w:rPr>
          <w:rFonts w:ascii="Times New Roman" w:hAnsi="Times New Roman"/>
          <w:szCs w:val="28"/>
        </w:rPr>
        <w:t>ТРЕБОВАНИЯХ</w:t>
      </w:r>
      <w:r w:rsidR="00E0407E" w:rsidRPr="004D5A4A">
        <w:rPr>
          <w:rFonts w:ascii="Times New Roman" w:hAnsi="Times New Roman"/>
          <w:szCs w:val="28"/>
        </w:rPr>
        <w:t>КОМПЕТЕНЦИИ</w:t>
      </w:r>
      <w:bookmarkEnd w:id="3"/>
    </w:p>
    <w:p w:rsidR="00E857D6" w:rsidRPr="004D5A4A" w:rsidRDefault="00D37DEA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F47F42" w:rsidRPr="004D5A4A">
        <w:rPr>
          <w:rFonts w:ascii="Times New Roman" w:hAnsi="Times New Roman" w:cs="Times New Roman"/>
          <w:sz w:val="28"/>
          <w:szCs w:val="28"/>
        </w:rPr>
        <w:t>Обогащение полезных ископаемых</w:t>
      </w:r>
      <w:r w:rsidRPr="004D5A4A">
        <w:rPr>
          <w:rFonts w:ascii="Times New Roman" w:hAnsi="Times New Roman" w:cs="Times New Roman"/>
          <w:sz w:val="28"/>
          <w:szCs w:val="28"/>
        </w:rPr>
        <w:t>»</w:t>
      </w:r>
      <w:bookmarkStart w:id="4" w:name="_Hlk123050441"/>
      <w:r w:rsidR="00E857D6" w:rsidRPr="004D5A4A">
        <w:rPr>
          <w:rFonts w:ascii="Times New Roman" w:hAnsi="Times New Roman" w:cs="Times New Roman"/>
          <w:sz w:val="28"/>
          <w:szCs w:val="28"/>
        </w:rPr>
        <w:t>определя</w:t>
      </w:r>
      <w:r w:rsidRPr="004D5A4A">
        <w:rPr>
          <w:rFonts w:ascii="Times New Roman" w:hAnsi="Times New Roman" w:cs="Times New Roman"/>
          <w:sz w:val="28"/>
          <w:szCs w:val="28"/>
        </w:rPr>
        <w:t>ю</w:t>
      </w:r>
      <w:r w:rsidR="00E857D6" w:rsidRPr="004D5A4A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4D5A4A">
        <w:rPr>
          <w:rFonts w:ascii="Times New Roman" w:hAnsi="Times New Roman" w:cs="Times New Roman"/>
          <w:sz w:val="28"/>
          <w:szCs w:val="28"/>
        </w:rPr>
        <w:t>я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4D5A4A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 w:rsidRPr="004D5A4A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4D5A4A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4D5A4A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4D5A4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Pr="004D5A4A" w:rsidRDefault="000244DA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4D5A4A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4D5A4A" w:rsidRDefault="00C56A9B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Т</w:t>
      </w:r>
      <w:r w:rsidR="00D37DEA" w:rsidRPr="004D5A4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4D5A4A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4D5A4A">
        <w:rPr>
          <w:rFonts w:ascii="Times New Roman" w:hAnsi="Times New Roman" w:cs="Times New Roman"/>
          <w:sz w:val="28"/>
          <w:szCs w:val="28"/>
        </w:rPr>
        <w:t>явля</w:t>
      </w:r>
      <w:r w:rsidR="00D37DEA" w:rsidRPr="004D5A4A">
        <w:rPr>
          <w:rFonts w:ascii="Times New Roman" w:hAnsi="Times New Roman" w:cs="Times New Roman"/>
          <w:sz w:val="28"/>
          <w:szCs w:val="28"/>
        </w:rPr>
        <w:t>ю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4D5A4A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4D5A4A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4D5A4A" w:rsidRDefault="00E857D6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4D5A4A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4D5A4A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4D5A4A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4D5A4A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4D5A4A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4D5A4A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Default="00D37DEA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4D5A4A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4D5A4A">
        <w:rPr>
          <w:rFonts w:ascii="Times New Roman" w:hAnsi="Times New Roman" w:cs="Times New Roman"/>
          <w:sz w:val="28"/>
          <w:szCs w:val="28"/>
        </w:rPr>
        <w:t>ы</w:t>
      </w:r>
      <w:r w:rsidR="00E857D6" w:rsidRPr="004D5A4A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4D5A4A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4D5A4A">
        <w:rPr>
          <w:rFonts w:ascii="Times New Roman" w:hAnsi="Times New Roman" w:cs="Times New Roman"/>
          <w:sz w:val="28"/>
          <w:szCs w:val="28"/>
        </w:rPr>
        <w:t>, к</w:t>
      </w:r>
      <w:r w:rsidR="00E857D6" w:rsidRPr="004D5A4A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4D5A4A">
        <w:rPr>
          <w:rFonts w:ascii="Times New Roman" w:hAnsi="Times New Roman" w:cs="Times New Roman"/>
          <w:sz w:val="28"/>
          <w:szCs w:val="28"/>
        </w:rPr>
        <w:t>, с</w:t>
      </w:r>
      <w:r w:rsidR="00056CDE" w:rsidRPr="004D5A4A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4D5A4A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4D5A4A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4D5A4A" w:rsidRPr="004D5A4A" w:rsidRDefault="004D5A4A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4DA" w:rsidRPr="004D5A4A" w:rsidRDefault="00270E01" w:rsidP="004D5A4A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color w:val="000000"/>
          <w:szCs w:val="28"/>
          <w:lang w:val="ru-RU"/>
        </w:rPr>
      </w:pPr>
      <w:bookmarkStart w:id="5" w:name="_Toc78885652"/>
      <w:bookmarkStart w:id="6" w:name="_Toc127782188"/>
      <w:r w:rsidRPr="004D5A4A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4D5A4A">
        <w:rPr>
          <w:rFonts w:ascii="Times New Roman" w:hAnsi="Times New Roman"/>
          <w:color w:val="000000"/>
          <w:szCs w:val="28"/>
          <w:lang w:val="ru-RU"/>
        </w:rPr>
        <w:t>.</w:t>
      </w:r>
      <w:bookmarkEnd w:id="5"/>
      <w:r w:rsidRPr="004D5A4A">
        <w:rPr>
          <w:rFonts w:ascii="Times New Roman" w:hAnsi="Times New Roman"/>
          <w:color w:val="000000"/>
          <w:szCs w:val="28"/>
          <w:lang w:val="ru-RU"/>
        </w:rPr>
        <w:t>2. ПЕРЕЧЕНЬ ПРОФЕССИОНАЛЬНЫХЗАДАЧ СПЕЦИАЛИСТА ПО КОМПЕТЕНЦИИ «</w:t>
      </w:r>
      <w:r w:rsidR="00F47F42" w:rsidRPr="004D5A4A">
        <w:rPr>
          <w:rFonts w:ascii="Times New Roman" w:hAnsi="Times New Roman"/>
          <w:color w:val="000000"/>
          <w:szCs w:val="28"/>
          <w:lang w:val="ru-RU"/>
        </w:rPr>
        <w:t>ОБОГАЩЕНИЕ ПОЛЕЗНЫХ ИСКОПАЕМЫХ</w:t>
      </w:r>
      <w:r w:rsidRPr="004D5A4A">
        <w:rPr>
          <w:rFonts w:ascii="Times New Roman" w:hAnsi="Times New Roman"/>
          <w:color w:val="000000"/>
          <w:szCs w:val="28"/>
          <w:lang w:val="ru-RU"/>
        </w:rPr>
        <w:t>»</w:t>
      </w:r>
      <w:bookmarkEnd w:id="6"/>
    </w:p>
    <w:p w:rsidR="003242E1" w:rsidRDefault="003242E1" w:rsidP="004D5A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5A4A">
        <w:rPr>
          <w:rFonts w:ascii="Times New Roman" w:hAnsi="Times New Roman" w:cs="Times New Roman"/>
          <w:i/>
          <w:iCs/>
          <w:sz w:val="28"/>
          <w:szCs w:val="28"/>
        </w:rPr>
        <w:t xml:space="preserve">Перечень </w:t>
      </w:r>
      <w:r w:rsidR="00270E01" w:rsidRPr="004D5A4A">
        <w:rPr>
          <w:rFonts w:ascii="Times New Roman" w:hAnsi="Times New Roman" w:cs="Times New Roman"/>
          <w:i/>
          <w:iCs/>
          <w:sz w:val="28"/>
          <w:szCs w:val="28"/>
        </w:rPr>
        <w:t>видов профессиональной деятельности,</w:t>
      </w:r>
      <w:r w:rsidRPr="004D5A4A">
        <w:rPr>
          <w:rFonts w:ascii="Times New Roman" w:hAnsi="Times New Roman" w:cs="Times New Roman"/>
          <w:i/>
          <w:iCs/>
          <w:sz w:val="28"/>
          <w:szCs w:val="28"/>
        </w:rPr>
        <w:t xml:space="preserve"> умений и </w:t>
      </w:r>
      <w:r w:rsidR="00270E01" w:rsidRPr="004D5A4A">
        <w:rPr>
          <w:rFonts w:ascii="Times New Roman" w:hAnsi="Times New Roman" w:cs="Times New Roman"/>
          <w:i/>
          <w:iCs/>
          <w:sz w:val="28"/>
          <w:szCs w:val="28"/>
        </w:rPr>
        <w:t>знаний и профессиональных трудовых функций специалиста (из ФГОС/ПС/ЕТКС.)и базируется на требованиях современного рынка труда к данному специалисту</w:t>
      </w:r>
      <w:r w:rsidR="004D5A4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D5A4A" w:rsidRPr="004D5A4A" w:rsidRDefault="004D5A4A" w:rsidP="004D5A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56A9B" w:rsidRPr="004D5A4A" w:rsidRDefault="00C56A9B" w:rsidP="004D5A4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5A4A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4D5A4A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:rsidR="00640E46" w:rsidRPr="004D5A4A" w:rsidRDefault="00640E46" w:rsidP="004D5A4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0E46" w:rsidRPr="00725A6E" w:rsidRDefault="00640E46" w:rsidP="004D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A6E">
        <w:rPr>
          <w:rFonts w:ascii="Times New Roman" w:hAnsi="Times New Roman" w:cs="Times New Roman"/>
          <w:b/>
          <w:bCs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4D5A4A" w:rsidTr="000244DA">
        <w:tc>
          <w:tcPr>
            <w:tcW w:w="330" w:type="pct"/>
            <w:shd w:val="clear" w:color="auto" w:fill="92D050"/>
            <w:vAlign w:val="center"/>
          </w:tcPr>
          <w:p w:rsidR="000244DA" w:rsidRPr="004D5A4A" w:rsidRDefault="000244DA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244DA" w:rsidRPr="004D5A4A" w:rsidRDefault="000244DA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4D5A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244DA" w:rsidRPr="004D5A4A" w:rsidRDefault="000244DA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95391E" w:rsidRPr="004D5A4A" w:rsidTr="009539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рабочего процесса, безопасность и охрана труда</w:t>
            </w:r>
          </w:p>
        </w:tc>
        <w:tc>
          <w:tcPr>
            <w:tcW w:w="1134" w:type="pct"/>
            <w:vMerge w:val="restart"/>
            <w:shd w:val="clear" w:color="auto" w:fill="auto"/>
          </w:tcPr>
          <w:p w:rsidR="0095391E" w:rsidRPr="004D5A4A" w:rsidRDefault="001A4C2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общие требования по организации охраны труда на обогатительных фабриках, установленные Трудовым кодексом РФ, Правилами безопасности и другими нормативными актами;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организацию надзора за безопасностью труда;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законодательные акты об ответственности за нарушение правил безопасности;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опасные и вредные производственные факторы на фабрике, возможные опасные ситуации при выполнении работ;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требования безопасности при передвижении по цехам, при перевозке людей и грузов;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порядок применения коллективных и индивидуальных средств защиты, противопожарной и противоаварийной защиты, сигнализации и связи;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безопасные и рациональные приемы выполнения работ;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санитарно-гигиенические требования;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tabs>
                <w:tab w:val="left" w:pos="915"/>
              </w:tabs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правовых аспектов использования компьютерных программ и прав доступа к глобальным информационным сервисам, поисковым системам.</w:t>
            </w:r>
          </w:p>
          <w:p w:rsidR="0095391E" w:rsidRPr="004D5A4A" w:rsidRDefault="00C935D8" w:rsidP="004D5A4A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5391E"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оказания первой помощи пострадавшим при несчастных случаях.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состояние техники безопасности на рабочем месте, использовать средства индивидуальной и групповой защиты; 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соблюдать правила производственной санитарии, осуществлять чистку и осмотр оборудования</w:t>
            </w:r>
            <w:r w:rsidR="001409BE"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935D8" w:rsidRPr="004D5A4A" w:rsidRDefault="00C935D8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1409BE"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аблюдать</w:t>
            </w: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технологическим процессом, температурой, концентрацией растворов, шлама, пульпы, чистотой слива</w:t>
            </w:r>
            <w:r w:rsidR="001409BE"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9539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и оборудование для обогащения полезных ископаемых</w:t>
            </w:r>
          </w:p>
        </w:tc>
        <w:tc>
          <w:tcPr>
            <w:tcW w:w="1134" w:type="pct"/>
            <w:vMerge w:val="restart"/>
            <w:shd w:val="clear" w:color="auto" w:fill="auto"/>
          </w:tcPr>
          <w:p w:rsidR="0095391E" w:rsidRPr="004D5A4A" w:rsidRDefault="001A4C2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устройство, принцип действия и правила эксплуатации дробилок;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схему подачи сырья на дробильные установки;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дробления, просева;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назначение и принцип работы средств измерений;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номера сит;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нормы нагрузок, последовательность, последовательность пуска и остановки;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условия эффективного использования обслуживаемого оборудования;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обеспыливания при дроблении;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 и принцип работы комплексных опробовательных установок, проборазделочного оборудования, средств измерений и другой аппаратуры, применяемой для испытания и контроля качества, правила пользования ими;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 весов и правила пользования весами.</w:t>
            </w:r>
          </w:p>
          <w:p w:rsidR="0095391E" w:rsidRPr="004D5A4A" w:rsidRDefault="0095391E" w:rsidP="004D5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 xml:space="preserve">- взаимосвязь аппаратов сгустителей с другими технологическими агрегатами; </w:t>
            </w:r>
          </w:p>
          <w:p w:rsidR="0095391E" w:rsidRPr="004D5A4A" w:rsidRDefault="0095391E" w:rsidP="004D5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разгрузки сгустителя; 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- подготовить, запустить и остановить дробильную установку (обслуживание оборудования); </w:t>
            </w:r>
          </w:p>
          <w:p w:rsidR="00C935D8" w:rsidRPr="004D5A4A" w:rsidRDefault="00C935D8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регулировать процесс осветления оборотной воды и сгущения шлама;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- пользоваться инструментами и контрольно-измерительными приборами.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9539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134" w:type="pct"/>
            <w:vMerge w:val="restart"/>
            <w:shd w:val="clear" w:color="auto" w:fill="auto"/>
          </w:tcPr>
          <w:p w:rsidR="0095391E" w:rsidRPr="004D5A4A" w:rsidRDefault="001A4C2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действующие технические условия и стандарты на поступающие сырье и готовую продукцию;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классификацию дробимого сырья по свойствам, видам, назначению, отличительным признакам и влияние засоренности и примесей на качество дробимого сырья;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методы отбора, разделки и испытания проб и правила аттестации продукции; 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правила подготовки, маркировки, отгрузки сырья;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требования, предъявляемые к качеству и степени дробления материалов, полуфабрикатов;</w:t>
            </w:r>
          </w:p>
          <w:p w:rsidR="00C935D8" w:rsidRPr="004D5A4A" w:rsidRDefault="00C935D8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вести процесс осветления, сгущения и промывки пульпы, шлама в радиальных и пирамидальных сгустителях, гидроциклонах.</w:t>
            </w:r>
          </w:p>
          <w:p w:rsidR="0095391E" w:rsidRPr="004D5A4A" w:rsidRDefault="0095391E" w:rsidP="004D5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- требования, предъявляемые к качеству пульпы, шламов, растворов, их основные свойства.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вести процесс крупного, среднего и мелкого дробления сырья на дробилках, дробильных агрегатах; 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контролировать количество загружаемого сырья и выхода готового продукта; 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вести отбор проб для анализа; 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рассев по классам вручную; 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взвешивать, перемешивать, сокращать пробы;</w:t>
            </w:r>
          </w:p>
          <w:p w:rsidR="00C935D8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процентное содержание фракции в исходном материале, состоящем из частиц определенного размера;</w:t>
            </w:r>
          </w:p>
          <w:p w:rsidR="00C935D8" w:rsidRPr="004D5A4A" w:rsidRDefault="00C935D8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409BE"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</w:t>
            </w:r>
            <w:r w:rsidR="001409BE"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 плотность слива;</w:t>
            </w:r>
          </w:p>
          <w:p w:rsidR="00C935D8" w:rsidRPr="004D5A4A" w:rsidRDefault="001409B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распределять раствор по сгустителям;</w:t>
            </w:r>
          </w:p>
          <w:p w:rsidR="00C935D8" w:rsidRPr="004D5A4A" w:rsidRDefault="001409B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поддерживать определенный уровень воды в водосборниках;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вести процесс мокрого и сухого рассева материала на ситах.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9539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Менеджмент и документация</w:t>
            </w:r>
          </w:p>
        </w:tc>
        <w:tc>
          <w:tcPr>
            <w:tcW w:w="1134" w:type="pct"/>
            <w:vMerge w:val="restart"/>
            <w:shd w:val="clear" w:color="auto" w:fill="auto"/>
          </w:tcPr>
          <w:p w:rsidR="0095391E" w:rsidRPr="004D5A4A" w:rsidRDefault="001A4C2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контроля качества продукции обогащения;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- нормы выхода готового продукта, отходов, допустимые потери;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- технические условия на выпускаемую продукцию;</w:t>
            </w:r>
          </w:p>
          <w:p w:rsidR="0095391E" w:rsidRPr="004D5A4A" w:rsidRDefault="0095391E" w:rsidP="004D5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 xml:space="preserve">- схему шламового хозяйства. 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- производить расчет по формулам;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контролировать порядок ведения ситового анализа 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spacing w:after="0" w:line="240" w:lineRule="auto"/>
              <w:ind w:left="164" w:hanging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и составлять технологические схемы переработки сырья;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spacing w:after="0" w:line="240" w:lineRule="auto"/>
              <w:ind w:left="164" w:hanging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типовые технологические схемы обогащения;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spacing w:after="0" w:line="240" w:lineRule="auto"/>
              <w:ind w:left="164" w:hanging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рабочий процесс крупного, среднего и мелкого дробления для минимизации проблемы на последующих стадиях; 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spacing w:after="0" w:line="240" w:lineRule="auto"/>
              <w:ind w:left="164" w:hanging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выполнять расчет баланса продуктов обогащения;</w:t>
            </w:r>
          </w:p>
          <w:p w:rsidR="0095391E" w:rsidRPr="004D5A4A" w:rsidRDefault="0095391E" w:rsidP="004D5A4A">
            <w:pPr>
              <w:numPr>
                <w:ilvl w:val="0"/>
                <w:numId w:val="24"/>
              </w:numPr>
              <w:spacing w:after="0" w:line="240" w:lineRule="auto"/>
              <w:ind w:left="164" w:hanging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акты на сырье, не отвечающее установленным техническим требованиям; 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вести учет количественных и качественных параметров технологического процесса;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составлять схемы отбора проб;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вести учет отобранных проб; 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вести расчет материалов, выхода готовой продукции по стадиям производства</w:t>
            </w:r>
            <w:r w:rsidR="00C935D8" w:rsidRPr="004D5A4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9539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офисного оборудования и программного обеспечения</w:t>
            </w:r>
          </w:p>
        </w:tc>
        <w:tc>
          <w:tcPr>
            <w:tcW w:w="1134" w:type="pct"/>
            <w:vMerge w:val="restart"/>
            <w:shd w:val="clear" w:color="auto" w:fill="auto"/>
          </w:tcPr>
          <w:p w:rsidR="0095391E" w:rsidRPr="004D5A4A" w:rsidRDefault="001A4C2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использования оргтехники;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использования готовых прикладных компьютерных программ;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правила владения компьютерными средствами представления и </w:t>
            </w: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анализа данных в электронных таблицах.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1E" w:rsidRPr="004D5A4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владеть программным обеспечением для ведения учета и расчета формул, например, Excel;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владеть Компас 3D, или аналогичным программами для проектирования; </w:t>
            </w:r>
          </w:p>
          <w:p w:rsidR="0095391E" w:rsidRPr="004D5A4A" w:rsidRDefault="0095391E" w:rsidP="004D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проектировать оборудование обогатительной фабрики;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средства оргтехники;</w:t>
            </w:r>
          </w:p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технологические схемы с использованием прикладных программ.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5391E" w:rsidRPr="004D5A4A" w:rsidRDefault="0095391E" w:rsidP="004D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4BB" w:rsidRPr="004D5A4A" w:rsidRDefault="00A204BB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4B8" w:rsidRPr="004D5A4A" w:rsidRDefault="00F8340A" w:rsidP="004D5A4A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7" w:name="_Toc78885655"/>
      <w:bookmarkStart w:id="8" w:name="_Toc127782189"/>
      <w:r w:rsidRPr="004D5A4A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4D5A4A">
        <w:rPr>
          <w:rFonts w:ascii="Times New Roman" w:hAnsi="Times New Roman"/>
          <w:color w:val="000000"/>
          <w:szCs w:val="28"/>
          <w:lang w:val="ru-RU"/>
        </w:rPr>
        <w:t>.</w:t>
      </w:r>
      <w:r w:rsidRPr="004D5A4A">
        <w:rPr>
          <w:rFonts w:ascii="Times New Roman" w:hAnsi="Times New Roman"/>
          <w:color w:val="000000"/>
          <w:szCs w:val="28"/>
          <w:lang w:val="ru-RU"/>
        </w:rPr>
        <w:t>3</w:t>
      </w:r>
      <w:r w:rsidR="00D17132" w:rsidRPr="004D5A4A">
        <w:rPr>
          <w:rFonts w:ascii="Times New Roman" w:hAnsi="Times New Roman"/>
          <w:color w:val="000000"/>
          <w:szCs w:val="28"/>
          <w:lang w:val="ru-RU"/>
        </w:rPr>
        <w:t>. ТРЕБОВАНИЯ К СХЕМЕ ОЦЕНКИ</w:t>
      </w:r>
      <w:bookmarkEnd w:id="7"/>
      <w:bookmarkEnd w:id="8"/>
    </w:p>
    <w:p w:rsidR="00DE39D8" w:rsidRPr="004D5A4A" w:rsidRDefault="00AE6AB7" w:rsidP="004D5A4A">
      <w:pPr>
        <w:pStyle w:val="af1"/>
        <w:widowControl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D5A4A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4D5A4A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4D5A4A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4D5A4A">
        <w:rPr>
          <w:rFonts w:ascii="Times New Roman" w:hAnsi="Times New Roman"/>
          <w:sz w:val="28"/>
          <w:szCs w:val="28"/>
          <w:lang w:val="ru-RU"/>
        </w:rPr>
        <w:t>.</w:t>
      </w:r>
    </w:p>
    <w:p w:rsidR="004D5A4A" w:rsidRDefault="004D5A4A" w:rsidP="004D5A4A">
      <w:pPr>
        <w:pStyle w:val="af1"/>
        <w:widowControl/>
        <w:spacing w:line="240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:rsidR="00C56A9B" w:rsidRDefault="00640E46" w:rsidP="004D5A4A">
      <w:pPr>
        <w:pStyle w:val="af1"/>
        <w:widowControl/>
        <w:spacing w:line="240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4D5A4A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4D5A4A" w:rsidRPr="004D5A4A" w:rsidRDefault="004D5A4A" w:rsidP="004D5A4A">
      <w:pPr>
        <w:pStyle w:val="af1"/>
        <w:widowControl/>
        <w:spacing w:line="240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:rsidR="007274B8" w:rsidRPr="004D5A4A" w:rsidRDefault="007274B8" w:rsidP="004D5A4A">
      <w:pPr>
        <w:pStyle w:val="af1"/>
        <w:widowControl/>
        <w:spacing w:line="24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4D5A4A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4D5A4A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4D5A4A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4D5A4A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4D5A4A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4D5A4A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217"/>
        <w:gridCol w:w="336"/>
        <w:gridCol w:w="1807"/>
        <w:gridCol w:w="1559"/>
        <w:gridCol w:w="1719"/>
        <w:gridCol w:w="2217"/>
      </w:tblGrid>
      <w:tr w:rsidR="004E785E" w:rsidRPr="004D5A4A" w:rsidTr="00A472EC">
        <w:trPr>
          <w:trHeight w:val="1538"/>
          <w:jc w:val="center"/>
        </w:trPr>
        <w:tc>
          <w:tcPr>
            <w:tcW w:w="3875" w:type="pct"/>
            <w:gridSpan w:val="5"/>
            <w:shd w:val="clear" w:color="auto" w:fill="92D050"/>
            <w:vAlign w:val="center"/>
          </w:tcPr>
          <w:p w:rsidR="004E785E" w:rsidRPr="004D5A4A" w:rsidRDefault="004E785E" w:rsidP="004D5A4A">
            <w:pPr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Критерий</w:t>
            </w:r>
            <w:r w:rsidR="00613219" w:rsidRPr="004D5A4A">
              <w:rPr>
                <w:b/>
                <w:sz w:val="24"/>
                <w:szCs w:val="24"/>
              </w:rPr>
              <w:t>/Модуль</w:t>
            </w:r>
          </w:p>
        </w:tc>
        <w:tc>
          <w:tcPr>
            <w:tcW w:w="1125" w:type="pct"/>
            <w:shd w:val="clear" w:color="auto" w:fill="92D050"/>
            <w:vAlign w:val="center"/>
          </w:tcPr>
          <w:p w:rsidR="004E785E" w:rsidRPr="004D5A4A" w:rsidRDefault="004E785E" w:rsidP="004D5A4A">
            <w:pPr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 xml:space="preserve">Итого баллов за раздел </w:t>
            </w:r>
            <w:r w:rsidR="00F8340A" w:rsidRPr="004D5A4A">
              <w:rPr>
                <w:b/>
                <w:sz w:val="24"/>
                <w:szCs w:val="24"/>
              </w:rPr>
              <w:t>ТРЕБОВАНИЙ</w:t>
            </w:r>
            <w:r w:rsidR="00E0407E" w:rsidRPr="004D5A4A">
              <w:rPr>
                <w:b/>
                <w:sz w:val="24"/>
                <w:szCs w:val="24"/>
              </w:rPr>
              <w:t xml:space="preserve"> КОМПЕТЕНЦИИ</w:t>
            </w:r>
          </w:p>
        </w:tc>
      </w:tr>
      <w:tr w:rsidR="00A472EC" w:rsidRPr="004D5A4A" w:rsidTr="00A472EC">
        <w:trPr>
          <w:trHeight w:val="50"/>
          <w:jc w:val="center"/>
        </w:trPr>
        <w:tc>
          <w:tcPr>
            <w:tcW w:w="1125" w:type="pct"/>
            <w:vMerge w:val="restart"/>
            <w:shd w:val="clear" w:color="auto" w:fill="92D050"/>
            <w:vAlign w:val="center"/>
          </w:tcPr>
          <w:p w:rsidR="00A472EC" w:rsidRPr="004D5A4A" w:rsidRDefault="00A472EC" w:rsidP="004D5A4A">
            <w:pPr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170" w:type="pct"/>
            <w:shd w:val="clear" w:color="auto" w:fill="92D050"/>
            <w:vAlign w:val="center"/>
          </w:tcPr>
          <w:p w:rsidR="00A472EC" w:rsidRPr="004D5A4A" w:rsidRDefault="00A472EC" w:rsidP="004D5A4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00B050"/>
            <w:vAlign w:val="center"/>
          </w:tcPr>
          <w:p w:rsidR="00A472EC" w:rsidRPr="004D5A4A" w:rsidRDefault="00A472EC" w:rsidP="004D5A4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791" w:type="pct"/>
            <w:shd w:val="clear" w:color="auto" w:fill="00B050"/>
            <w:vAlign w:val="center"/>
          </w:tcPr>
          <w:p w:rsidR="00A472EC" w:rsidRPr="004D5A4A" w:rsidRDefault="00A472EC" w:rsidP="004D5A4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872" w:type="pct"/>
            <w:shd w:val="clear" w:color="auto" w:fill="00B050"/>
            <w:vAlign w:val="center"/>
          </w:tcPr>
          <w:p w:rsidR="00A472EC" w:rsidRPr="004D5A4A" w:rsidRDefault="00A472EC" w:rsidP="004D5A4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125" w:type="pct"/>
            <w:shd w:val="clear" w:color="auto" w:fill="00B050"/>
            <w:vAlign w:val="center"/>
          </w:tcPr>
          <w:p w:rsidR="00A472EC" w:rsidRPr="004D5A4A" w:rsidRDefault="00A472EC" w:rsidP="004D5A4A">
            <w:pPr>
              <w:ind w:right="172" w:hanging="7"/>
              <w:jc w:val="both"/>
              <w:rPr>
                <w:b/>
                <w:sz w:val="24"/>
                <w:szCs w:val="24"/>
              </w:rPr>
            </w:pPr>
          </w:p>
        </w:tc>
      </w:tr>
      <w:tr w:rsidR="00A472EC" w:rsidRPr="004D5A4A" w:rsidTr="00A472EC">
        <w:trPr>
          <w:trHeight w:val="50"/>
          <w:jc w:val="center"/>
        </w:trPr>
        <w:tc>
          <w:tcPr>
            <w:tcW w:w="1125" w:type="pct"/>
            <w:vMerge/>
            <w:shd w:val="clear" w:color="auto" w:fill="92D050"/>
            <w:vAlign w:val="center"/>
          </w:tcPr>
          <w:p w:rsidR="00A472EC" w:rsidRPr="004D5A4A" w:rsidRDefault="00A472EC" w:rsidP="004D5A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:rsidR="00A472EC" w:rsidRPr="004D5A4A" w:rsidRDefault="00A472EC" w:rsidP="004D5A4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917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1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2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5" w:type="pct"/>
            <w:shd w:val="clear" w:color="auto" w:fill="F2F2F2" w:themeFill="background1" w:themeFillShade="F2"/>
            <w:vAlign w:val="center"/>
          </w:tcPr>
          <w:p w:rsidR="00A472EC" w:rsidRPr="004D5A4A" w:rsidRDefault="008F55F6" w:rsidP="004D5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A472EC" w:rsidRPr="004D5A4A" w:rsidTr="00A472EC">
        <w:trPr>
          <w:trHeight w:val="50"/>
          <w:jc w:val="center"/>
        </w:trPr>
        <w:tc>
          <w:tcPr>
            <w:tcW w:w="1125" w:type="pct"/>
            <w:vMerge/>
            <w:shd w:val="clear" w:color="auto" w:fill="92D050"/>
            <w:vAlign w:val="center"/>
          </w:tcPr>
          <w:p w:rsidR="00A472EC" w:rsidRPr="004D5A4A" w:rsidRDefault="00A472EC" w:rsidP="004D5A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:rsidR="00A472EC" w:rsidRPr="004D5A4A" w:rsidRDefault="00A472EC" w:rsidP="004D5A4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917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1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2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5" w:type="pct"/>
            <w:shd w:val="clear" w:color="auto" w:fill="F2F2F2" w:themeFill="background1" w:themeFillShade="F2"/>
            <w:vAlign w:val="center"/>
          </w:tcPr>
          <w:p w:rsidR="00A472EC" w:rsidRPr="004D5A4A" w:rsidRDefault="008F55F6" w:rsidP="004D5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A472EC" w:rsidRPr="004D5A4A" w:rsidTr="00A472EC">
        <w:trPr>
          <w:trHeight w:val="50"/>
          <w:jc w:val="center"/>
        </w:trPr>
        <w:tc>
          <w:tcPr>
            <w:tcW w:w="1125" w:type="pct"/>
            <w:vMerge/>
            <w:shd w:val="clear" w:color="auto" w:fill="92D050"/>
            <w:vAlign w:val="center"/>
          </w:tcPr>
          <w:p w:rsidR="00A472EC" w:rsidRPr="004D5A4A" w:rsidRDefault="00A472EC" w:rsidP="004D5A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:rsidR="00A472EC" w:rsidRPr="004D5A4A" w:rsidRDefault="00A472EC" w:rsidP="004D5A4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917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1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72EC" w:rsidRPr="004D5A4A">
              <w:rPr>
                <w:sz w:val="24"/>
                <w:szCs w:val="24"/>
              </w:rPr>
              <w:t>4</w:t>
            </w:r>
          </w:p>
        </w:tc>
        <w:tc>
          <w:tcPr>
            <w:tcW w:w="872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5" w:type="pct"/>
            <w:shd w:val="clear" w:color="auto" w:fill="F2F2F2" w:themeFill="background1" w:themeFillShade="F2"/>
            <w:vAlign w:val="center"/>
          </w:tcPr>
          <w:p w:rsidR="00A472EC" w:rsidRPr="004D5A4A" w:rsidRDefault="008F55F6" w:rsidP="004D5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A472EC" w:rsidRPr="004D5A4A" w:rsidTr="00A472EC">
        <w:trPr>
          <w:trHeight w:val="50"/>
          <w:jc w:val="center"/>
        </w:trPr>
        <w:tc>
          <w:tcPr>
            <w:tcW w:w="1125" w:type="pct"/>
            <w:vMerge/>
            <w:shd w:val="clear" w:color="auto" w:fill="92D050"/>
            <w:vAlign w:val="center"/>
          </w:tcPr>
          <w:p w:rsidR="00A472EC" w:rsidRPr="004D5A4A" w:rsidRDefault="00A472EC" w:rsidP="004D5A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:rsidR="00A472EC" w:rsidRPr="004D5A4A" w:rsidRDefault="00A472EC" w:rsidP="004D5A4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917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1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2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5" w:type="pct"/>
            <w:shd w:val="clear" w:color="auto" w:fill="F2F2F2" w:themeFill="background1" w:themeFillShade="F2"/>
            <w:vAlign w:val="center"/>
          </w:tcPr>
          <w:p w:rsidR="00A472EC" w:rsidRPr="004D5A4A" w:rsidRDefault="001A4C2E" w:rsidP="004D5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A472EC" w:rsidRPr="004D5A4A" w:rsidTr="00A472EC">
        <w:trPr>
          <w:trHeight w:val="307"/>
          <w:jc w:val="center"/>
        </w:trPr>
        <w:tc>
          <w:tcPr>
            <w:tcW w:w="1125" w:type="pct"/>
            <w:vMerge/>
            <w:shd w:val="clear" w:color="auto" w:fill="92D050"/>
            <w:vAlign w:val="center"/>
          </w:tcPr>
          <w:p w:rsidR="00A472EC" w:rsidRPr="004D5A4A" w:rsidRDefault="00A472EC" w:rsidP="004D5A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:rsidR="00A472EC" w:rsidRPr="004D5A4A" w:rsidRDefault="00A472EC" w:rsidP="004D5A4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917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1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2" w:type="pct"/>
            <w:vAlign w:val="center"/>
          </w:tcPr>
          <w:p w:rsidR="00A472EC" w:rsidRPr="004D5A4A" w:rsidRDefault="008F55F6" w:rsidP="004D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pct"/>
            <w:shd w:val="clear" w:color="auto" w:fill="F2F2F2" w:themeFill="background1" w:themeFillShade="F2"/>
            <w:vAlign w:val="center"/>
          </w:tcPr>
          <w:p w:rsidR="00A472EC" w:rsidRPr="004D5A4A" w:rsidRDefault="008F55F6" w:rsidP="004D5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472EC" w:rsidRPr="004D5A4A" w:rsidTr="00A472EC">
        <w:trPr>
          <w:trHeight w:val="50"/>
          <w:jc w:val="center"/>
        </w:trPr>
        <w:tc>
          <w:tcPr>
            <w:tcW w:w="1295" w:type="pct"/>
            <w:gridSpan w:val="2"/>
            <w:shd w:val="clear" w:color="auto" w:fill="00B050"/>
            <w:vAlign w:val="center"/>
          </w:tcPr>
          <w:p w:rsidR="00A472EC" w:rsidRPr="004D5A4A" w:rsidRDefault="00A472EC" w:rsidP="004D5A4A">
            <w:pPr>
              <w:jc w:val="center"/>
              <w:rPr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A472EC" w:rsidRPr="004D5A4A" w:rsidRDefault="00A87067" w:rsidP="004D5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A472EC" w:rsidRPr="004D5A4A" w:rsidRDefault="00650535" w:rsidP="004D5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72" w:type="pct"/>
            <w:shd w:val="clear" w:color="auto" w:fill="F2F2F2" w:themeFill="background1" w:themeFillShade="F2"/>
            <w:vAlign w:val="center"/>
          </w:tcPr>
          <w:p w:rsidR="00A472EC" w:rsidRPr="004D5A4A" w:rsidRDefault="00A87067" w:rsidP="004D5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25" w:type="pct"/>
            <w:shd w:val="clear" w:color="auto" w:fill="F2F2F2" w:themeFill="background1" w:themeFillShade="F2"/>
            <w:vAlign w:val="center"/>
          </w:tcPr>
          <w:p w:rsidR="00A472EC" w:rsidRPr="004D5A4A" w:rsidRDefault="00A472EC" w:rsidP="004D5A4A">
            <w:pPr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100</w:t>
            </w:r>
          </w:p>
        </w:tc>
      </w:tr>
    </w:tbl>
    <w:p w:rsidR="009715DA" w:rsidRPr="004D5A4A" w:rsidRDefault="009715DA" w:rsidP="004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4D5A4A" w:rsidRDefault="00F8340A" w:rsidP="004D5A4A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Cs w:val="28"/>
        </w:rPr>
      </w:pPr>
      <w:bookmarkStart w:id="9" w:name="_Toc127782190"/>
      <w:r w:rsidRPr="004D5A4A">
        <w:rPr>
          <w:rFonts w:ascii="Times New Roman" w:hAnsi="Times New Roman"/>
          <w:szCs w:val="28"/>
        </w:rPr>
        <w:t>1</w:t>
      </w:r>
      <w:r w:rsidR="00643A8A" w:rsidRPr="004D5A4A">
        <w:rPr>
          <w:rFonts w:ascii="Times New Roman" w:hAnsi="Times New Roman"/>
          <w:szCs w:val="28"/>
        </w:rPr>
        <w:t>.</w:t>
      </w:r>
      <w:r w:rsidRPr="004D5A4A">
        <w:rPr>
          <w:rFonts w:ascii="Times New Roman" w:hAnsi="Times New Roman"/>
          <w:szCs w:val="28"/>
        </w:rPr>
        <w:t>4</w:t>
      </w:r>
      <w:r w:rsidR="00AA2B8A" w:rsidRPr="004D5A4A">
        <w:rPr>
          <w:rFonts w:ascii="Times New Roman" w:hAnsi="Times New Roman"/>
          <w:szCs w:val="28"/>
        </w:rPr>
        <w:t xml:space="preserve">. </w:t>
      </w:r>
      <w:r w:rsidR="007A6888" w:rsidRPr="004D5A4A">
        <w:rPr>
          <w:rFonts w:ascii="Times New Roman" w:hAnsi="Times New Roman"/>
          <w:szCs w:val="28"/>
        </w:rPr>
        <w:t>СПЕЦИФИКАЦИЯ ОЦЕНКИ КОМПЕТЕНЦИИ</w:t>
      </w:r>
      <w:bookmarkEnd w:id="9"/>
    </w:p>
    <w:p w:rsidR="00DE39D8" w:rsidRPr="004D5A4A" w:rsidRDefault="00DE39D8" w:rsidP="004D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4D5A4A">
        <w:rPr>
          <w:rFonts w:ascii="Times New Roman" w:hAnsi="Times New Roman" w:cs="Times New Roman"/>
          <w:sz w:val="28"/>
          <w:szCs w:val="28"/>
        </w:rPr>
        <w:t>К</w:t>
      </w:r>
      <w:r w:rsidRPr="004D5A4A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4D5A4A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4D5A4A">
        <w:rPr>
          <w:rFonts w:ascii="Times New Roman" w:hAnsi="Times New Roman" w:cs="Times New Roman"/>
          <w:sz w:val="28"/>
          <w:szCs w:val="28"/>
        </w:rPr>
        <w:t>:</w:t>
      </w:r>
    </w:p>
    <w:p w:rsidR="004D5A4A" w:rsidRDefault="004D5A4A" w:rsidP="004D5A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0E46" w:rsidRDefault="00640E46" w:rsidP="004D5A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5A4A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4D5A4A" w:rsidRPr="004D5A4A" w:rsidRDefault="004D5A4A" w:rsidP="004D5A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40E46" w:rsidRPr="004D5A4A" w:rsidRDefault="00640E46" w:rsidP="004D5A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A4A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4D5A4A" w:rsidTr="00437D28">
        <w:tc>
          <w:tcPr>
            <w:tcW w:w="1851" w:type="pct"/>
            <w:gridSpan w:val="2"/>
            <w:shd w:val="clear" w:color="auto" w:fill="92D050"/>
          </w:tcPr>
          <w:p w:rsidR="008761F3" w:rsidRPr="004D5A4A" w:rsidRDefault="0047429B" w:rsidP="004D5A4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D5A4A" w:rsidRDefault="008761F3" w:rsidP="004D5A4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D5A4A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4D5A4A" w:rsidTr="00D17132">
        <w:tc>
          <w:tcPr>
            <w:tcW w:w="282" w:type="pct"/>
            <w:shd w:val="clear" w:color="auto" w:fill="00B050"/>
          </w:tcPr>
          <w:p w:rsidR="00437D28" w:rsidRPr="004D5A4A" w:rsidRDefault="00437D28" w:rsidP="004D5A4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437D28" w:rsidRPr="004D5A4A" w:rsidRDefault="006C650F" w:rsidP="006C65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0F">
              <w:rPr>
                <w:b/>
                <w:sz w:val="24"/>
                <w:szCs w:val="24"/>
              </w:rPr>
              <w:t>Разделка пробы полезного ископаемого с оценкой гранулометрического состава.</w:t>
            </w:r>
          </w:p>
        </w:tc>
        <w:tc>
          <w:tcPr>
            <w:tcW w:w="3149" w:type="pct"/>
            <w:shd w:val="clear" w:color="auto" w:fill="auto"/>
          </w:tcPr>
          <w:p w:rsidR="00C613B2" w:rsidRDefault="00C613B2" w:rsidP="00C613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данном критерии оценивается умение соблюдать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правил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производственной санитарии</w:t>
            </w:r>
            <w:r>
              <w:rPr>
                <w:color w:val="000000" w:themeColor="text1"/>
                <w:sz w:val="24"/>
                <w:szCs w:val="24"/>
              </w:rPr>
              <w:t>; взвешивать, перемешивать, сокращать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проб</w:t>
            </w:r>
            <w:r>
              <w:rPr>
                <w:color w:val="000000" w:themeColor="text1"/>
                <w:sz w:val="24"/>
                <w:szCs w:val="24"/>
              </w:rPr>
              <w:t>ы; отби</w:t>
            </w:r>
            <w:r w:rsidRPr="004D5A4A"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ать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проб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для анализа</w:t>
            </w:r>
            <w:r>
              <w:rPr>
                <w:color w:val="000000" w:themeColor="text1"/>
                <w:sz w:val="24"/>
                <w:szCs w:val="24"/>
              </w:rPr>
              <w:t>;вести процесс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сухого рассева материала на ситах</w:t>
            </w:r>
            <w:r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4D5A4A">
              <w:rPr>
                <w:color w:val="000000" w:themeColor="text1"/>
                <w:sz w:val="24"/>
                <w:szCs w:val="24"/>
              </w:rPr>
              <w:t>определять процентное содержание фракции в исходном материале</w:t>
            </w:r>
            <w:r>
              <w:rPr>
                <w:color w:val="000000" w:themeColor="text1"/>
                <w:sz w:val="24"/>
                <w:szCs w:val="24"/>
              </w:rPr>
              <w:t>; в</w:t>
            </w:r>
            <w:r w:rsidRPr="004D5A4A">
              <w:rPr>
                <w:color w:val="000000" w:themeColor="text1"/>
                <w:sz w:val="24"/>
                <w:szCs w:val="24"/>
              </w:rPr>
              <w:t>ести расчет материалов, выхода готовой продукции по стадиям производства</w:t>
            </w:r>
            <w:r>
              <w:rPr>
                <w:color w:val="000000" w:themeColor="text1"/>
                <w:sz w:val="24"/>
                <w:szCs w:val="24"/>
              </w:rPr>
              <w:t xml:space="preserve">; вести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учет</w:t>
            </w:r>
            <w:r w:rsidRPr="004D5A4A">
              <w:rPr>
                <w:color w:val="000000" w:themeColor="text1"/>
                <w:sz w:val="24"/>
                <w:szCs w:val="24"/>
              </w:rPr>
              <w:t>отобранных проб</w:t>
            </w:r>
            <w:r>
              <w:rPr>
                <w:color w:val="000000" w:themeColor="text1"/>
                <w:sz w:val="24"/>
                <w:szCs w:val="24"/>
              </w:rPr>
              <w:t>, использовать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средств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оргтехники</w:t>
            </w:r>
            <w:r>
              <w:rPr>
                <w:color w:val="000000" w:themeColor="text1"/>
                <w:sz w:val="24"/>
                <w:szCs w:val="24"/>
              </w:rPr>
              <w:t xml:space="preserve"> и оценивать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состоя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техники безопасности</w:t>
            </w:r>
            <w:r>
              <w:rPr>
                <w:color w:val="000000" w:themeColor="text1"/>
                <w:sz w:val="24"/>
                <w:szCs w:val="24"/>
              </w:rPr>
              <w:t xml:space="preserve"> на рабочем месте, использовать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средств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индивидуальной и групповой защиты.</w:t>
            </w:r>
          </w:p>
          <w:p w:rsidR="00437D28" w:rsidRPr="004D5A4A" w:rsidRDefault="00C613B2" w:rsidP="00C613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Оцениваются навыки использования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инструментов</w:t>
            </w:r>
            <w:r>
              <w:rPr>
                <w:color w:val="000000" w:themeColor="text1"/>
                <w:sz w:val="24"/>
                <w:szCs w:val="24"/>
              </w:rPr>
              <w:t>, н</w:t>
            </w:r>
            <w:r w:rsidRPr="004D5A4A">
              <w:rPr>
                <w:color w:val="000000" w:themeColor="text1"/>
                <w:sz w:val="24"/>
                <w:szCs w:val="24"/>
              </w:rPr>
              <w:t>авык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4D5A4A">
              <w:rPr>
                <w:color w:val="000000" w:themeColor="text1"/>
                <w:sz w:val="24"/>
                <w:szCs w:val="24"/>
              </w:rPr>
              <w:t xml:space="preserve"> выполнения рассева по классам вручную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472EC" w:rsidRPr="004D5A4A" w:rsidTr="00D17132">
        <w:tc>
          <w:tcPr>
            <w:tcW w:w="282" w:type="pct"/>
            <w:shd w:val="clear" w:color="auto" w:fill="00B050"/>
          </w:tcPr>
          <w:p w:rsidR="00A472EC" w:rsidRPr="004D5A4A" w:rsidRDefault="00A472EC" w:rsidP="00A472E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:rsidR="00A472EC" w:rsidRPr="004D5A4A" w:rsidRDefault="00A472EC" w:rsidP="00A47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A4A">
              <w:rPr>
                <w:b/>
                <w:sz w:val="24"/>
                <w:szCs w:val="24"/>
              </w:rPr>
              <w:t>Определение минимальной скорости осаждения минеральных частиц при различных степенях разбавления пульпы.</w:t>
            </w:r>
          </w:p>
        </w:tc>
        <w:tc>
          <w:tcPr>
            <w:tcW w:w="3149" w:type="pct"/>
            <w:shd w:val="clear" w:color="auto" w:fill="auto"/>
          </w:tcPr>
          <w:p w:rsidR="00A472EC" w:rsidRPr="004D5A4A" w:rsidRDefault="00C613B2" w:rsidP="00A472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данном критерии оценивается умение в</w:t>
            </w:r>
            <w:r>
              <w:rPr>
                <w:sz w:val="24"/>
                <w:szCs w:val="24"/>
              </w:rPr>
              <w:t>ести процесс</w:t>
            </w:r>
            <w:r w:rsidRPr="004D5A4A">
              <w:rPr>
                <w:sz w:val="24"/>
                <w:szCs w:val="24"/>
              </w:rPr>
              <w:t xml:space="preserve"> осветления, сгущения </w:t>
            </w:r>
            <w:r>
              <w:rPr>
                <w:sz w:val="24"/>
                <w:szCs w:val="24"/>
              </w:rPr>
              <w:t>пульпы; наблюдать</w:t>
            </w:r>
            <w:r w:rsidRPr="004D5A4A">
              <w:rPr>
                <w:sz w:val="24"/>
                <w:szCs w:val="24"/>
              </w:rPr>
              <w:t xml:space="preserve"> за рабо</w:t>
            </w:r>
            <w:r>
              <w:rPr>
                <w:sz w:val="24"/>
                <w:szCs w:val="24"/>
              </w:rPr>
              <w:t>той обслуживаемого оборудования; наблюдать</w:t>
            </w:r>
            <w:r w:rsidRPr="004D5A4A">
              <w:rPr>
                <w:sz w:val="24"/>
                <w:szCs w:val="24"/>
              </w:rPr>
              <w:t xml:space="preserve"> за технологическим процессом, температурой, концентрацией растворов</w:t>
            </w:r>
            <w:r>
              <w:rPr>
                <w:sz w:val="24"/>
                <w:szCs w:val="24"/>
              </w:rPr>
              <w:t>, шлама, пульпы, чистотой слива; регулировать процесс</w:t>
            </w:r>
            <w:r w:rsidRPr="004D5A4A">
              <w:rPr>
                <w:sz w:val="24"/>
                <w:szCs w:val="24"/>
              </w:rPr>
              <w:t xml:space="preserve"> осветления </w:t>
            </w:r>
            <w:r>
              <w:rPr>
                <w:sz w:val="24"/>
                <w:szCs w:val="24"/>
              </w:rPr>
              <w:t>оборотной воды и сгущения шлама; распределять раствор</w:t>
            </w:r>
            <w:r w:rsidRPr="004D5A4A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сгустителям; поддерживать определенный уровня воды; определять минимальную скорость</w:t>
            </w:r>
            <w:r w:rsidRPr="0051057F">
              <w:rPr>
                <w:sz w:val="24"/>
                <w:szCs w:val="24"/>
              </w:rPr>
              <w:t xml:space="preserve"> осаждения минеральных частиц</w:t>
            </w:r>
            <w:r>
              <w:rPr>
                <w:sz w:val="24"/>
                <w:szCs w:val="24"/>
              </w:rPr>
              <w:t>.</w:t>
            </w:r>
          </w:p>
        </w:tc>
      </w:tr>
      <w:tr w:rsidR="00437D28" w:rsidRPr="004D5A4A" w:rsidTr="00D17132">
        <w:tc>
          <w:tcPr>
            <w:tcW w:w="282" w:type="pct"/>
            <w:shd w:val="clear" w:color="auto" w:fill="00B050"/>
          </w:tcPr>
          <w:p w:rsidR="00437D28" w:rsidRPr="004D5A4A" w:rsidRDefault="00437D28" w:rsidP="004D5A4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D5A4A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437D28" w:rsidRPr="004D5A4A" w:rsidRDefault="00A472EC" w:rsidP="004D5A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Титрование</w:t>
            </w:r>
          </w:p>
        </w:tc>
        <w:tc>
          <w:tcPr>
            <w:tcW w:w="3149" w:type="pct"/>
            <w:shd w:val="clear" w:color="auto" w:fill="auto"/>
          </w:tcPr>
          <w:p w:rsidR="00437D28" w:rsidRPr="004D5A4A" w:rsidRDefault="006043AC" w:rsidP="004F2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данном критерии оценивается умение о</w:t>
            </w:r>
            <w:r>
              <w:rPr>
                <w:sz w:val="24"/>
                <w:szCs w:val="24"/>
              </w:rPr>
              <w:t>пределять характер водных растворов; применять</w:t>
            </w:r>
            <w:r w:rsidR="00725A6E" w:rsidRPr="00725A6E">
              <w:rPr>
                <w:sz w:val="24"/>
                <w:szCs w:val="24"/>
              </w:rPr>
              <w:t xml:space="preserve"> кислот</w:t>
            </w:r>
            <w:r>
              <w:rPr>
                <w:sz w:val="24"/>
                <w:szCs w:val="24"/>
              </w:rPr>
              <w:t>ы и щелочи; вести приготовление и стандартизацию рабочего раствора; определять содержание</w:t>
            </w:r>
            <w:r w:rsidR="00725A6E" w:rsidRPr="00725A6E">
              <w:rPr>
                <w:sz w:val="24"/>
                <w:szCs w:val="24"/>
              </w:rPr>
              <w:t xml:space="preserve"> и</w:t>
            </w:r>
            <w:r w:rsidR="004F2F36">
              <w:rPr>
                <w:sz w:val="24"/>
                <w:szCs w:val="24"/>
              </w:rPr>
              <w:t>сследуемого вещества в растворе; вести арифметические расчеты, использовать</w:t>
            </w:r>
            <w:r w:rsidR="00821E7B" w:rsidRPr="00725A6E">
              <w:rPr>
                <w:sz w:val="24"/>
                <w:szCs w:val="24"/>
              </w:rPr>
              <w:t xml:space="preserve"> средств</w:t>
            </w:r>
            <w:r w:rsidR="004F2F36">
              <w:rPr>
                <w:sz w:val="24"/>
                <w:szCs w:val="24"/>
              </w:rPr>
              <w:t>а</w:t>
            </w:r>
            <w:r w:rsidR="00821E7B" w:rsidRPr="00725A6E">
              <w:rPr>
                <w:sz w:val="24"/>
                <w:szCs w:val="24"/>
              </w:rPr>
              <w:t xml:space="preserve"> оргтехники</w:t>
            </w:r>
            <w:r w:rsidR="00725A6E">
              <w:rPr>
                <w:sz w:val="24"/>
                <w:szCs w:val="24"/>
              </w:rPr>
              <w:t>.</w:t>
            </w:r>
          </w:p>
        </w:tc>
      </w:tr>
    </w:tbl>
    <w:p w:rsidR="0037535C" w:rsidRPr="004D5A4A" w:rsidRDefault="0037535C" w:rsidP="004D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DB2C95" w:rsidRDefault="005A1625" w:rsidP="00DB2C95">
      <w:pPr>
        <w:pStyle w:val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_Toc127782191"/>
      <w:r w:rsidRPr="00DB2C95">
        <w:rPr>
          <w:rFonts w:ascii="Times New Roman" w:hAnsi="Times New Roman"/>
          <w:color w:val="000000" w:themeColor="text1"/>
          <w:sz w:val="28"/>
          <w:szCs w:val="28"/>
        </w:rPr>
        <w:t>1.5. КОНКУРСНОЕ ЗАДАНИЕ</w:t>
      </w:r>
      <w:bookmarkEnd w:id="10"/>
    </w:p>
    <w:p w:rsidR="009E52E7" w:rsidRPr="004D5A4A" w:rsidRDefault="009E52E7" w:rsidP="004D5A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4D5A4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472EC">
        <w:rPr>
          <w:rFonts w:ascii="Times New Roman" w:eastAsia="Times New Roman" w:hAnsi="Times New Roman" w:cs="Times New Roman"/>
          <w:color w:val="000000"/>
          <w:sz w:val="28"/>
          <w:szCs w:val="28"/>
        </w:rPr>
        <w:t>10 (десять</w:t>
      </w:r>
      <w:r w:rsidR="00C40DCD"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432648"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>асов</w:t>
      </w:r>
      <w:r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52E7" w:rsidRPr="004D5A4A" w:rsidRDefault="009E52E7" w:rsidP="004D5A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C40DCD" w:rsidRPr="004D5A4A">
        <w:rPr>
          <w:rFonts w:ascii="Times New Roman" w:eastAsia="Times New Roman" w:hAnsi="Times New Roman" w:cs="Times New Roman"/>
          <w:color w:val="000000"/>
          <w:sz w:val="28"/>
          <w:szCs w:val="28"/>
        </w:rPr>
        <w:t>3 (три) дня.</w:t>
      </w:r>
    </w:p>
    <w:p w:rsidR="009E52E7" w:rsidRPr="004D5A4A" w:rsidRDefault="009E52E7" w:rsidP="004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4D5A4A">
        <w:rPr>
          <w:rFonts w:ascii="Times New Roman" w:hAnsi="Times New Roman" w:cs="Times New Roman"/>
          <w:sz w:val="28"/>
          <w:szCs w:val="28"/>
        </w:rPr>
        <w:t>требований</w:t>
      </w:r>
      <w:r w:rsidRPr="004D5A4A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9E52E7" w:rsidRDefault="009E52E7" w:rsidP="004D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4D5A4A">
        <w:rPr>
          <w:rFonts w:ascii="Times New Roman" w:hAnsi="Times New Roman" w:cs="Times New Roman"/>
          <w:sz w:val="28"/>
          <w:szCs w:val="28"/>
        </w:rPr>
        <w:t>.</w:t>
      </w:r>
    </w:p>
    <w:p w:rsidR="004D5A4A" w:rsidRPr="004D5A4A" w:rsidRDefault="004D5A4A" w:rsidP="004D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DB2C95" w:rsidRDefault="00DB2C95" w:rsidP="00DB2C95">
      <w:pPr>
        <w:pStyle w:val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_Toc127782192"/>
      <w:r w:rsidRPr="00DB2C95">
        <w:rPr>
          <w:rFonts w:ascii="Times New Roman" w:hAnsi="Times New Roman"/>
          <w:caps w:val="0"/>
          <w:color w:val="000000" w:themeColor="text1"/>
          <w:sz w:val="28"/>
          <w:szCs w:val="28"/>
        </w:rPr>
        <w:t>1.5.1. РАЗРАБОТКА/ВЫБОР КОНКУРСНОГО ЗАДАНИЯ (ССЫЛКА НА ЯНДЕКСДИСК С МАТРИЦЕЙ, ЗАПОЛНЕННОЙ В EXCEL)</w:t>
      </w:r>
      <w:bookmarkEnd w:id="11"/>
    </w:p>
    <w:p w:rsidR="008C41F7" w:rsidRPr="004D5A4A" w:rsidRDefault="008C41F7" w:rsidP="004D5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A472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20AA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472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720AA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 w:rsidR="003720AA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для выполнения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</w:t>
      </w:r>
      <w:r w:rsidR="003720AA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72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20AA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47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3720AA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модуля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вариативную часть </w:t>
      </w:r>
      <w:r w:rsidR="003720AA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72EC">
        <w:rPr>
          <w:rFonts w:ascii="Times New Roman" w:eastAsia="Times New Roman" w:hAnsi="Times New Roman" w:cs="Times New Roman"/>
          <w:sz w:val="28"/>
          <w:szCs w:val="28"/>
          <w:lang w:eastAsia="ru-RU"/>
        </w:rPr>
        <w:t>1 (один) модуль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4D5A4A" w:rsidRDefault="008C41F7" w:rsidP="004D5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4D5A4A" w:rsidRDefault="008C41F7" w:rsidP="004D5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2648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регионом самостоятельно под запрос работодателя. При этом, </w:t>
      </w:r>
      <w:r w:rsidR="00024F7D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</w:t>
      </w:r>
      <w:r w:rsidR="00432648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одул</w:t>
      </w:r>
      <w:r w:rsidR="00024F7D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и 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4D5A4A" w:rsidRDefault="00640E46" w:rsidP="004D5A4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Pr="00A472EC" w:rsidRDefault="0054658B" w:rsidP="004D5A4A">
      <w:pPr>
        <w:spacing w:after="0" w:line="240" w:lineRule="auto"/>
        <w:ind w:firstLine="851"/>
        <w:jc w:val="center"/>
        <w:rPr>
          <w:rStyle w:val="a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A47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"Матрица_ЮНИОР.xlsx" 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="00640E46" w:rsidRPr="00A472EC">
        <w:rPr>
          <w:rStyle w:val="a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A472EC">
        <w:rPr>
          <w:rStyle w:val="a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 w:rsidR="00640E46" w:rsidRPr="00A472EC">
        <w:rPr>
          <w:rStyle w:val="a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A472EC">
        <w:rPr>
          <w:rStyle w:val="a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p w:rsidR="00024F7D" w:rsidRPr="006C650F" w:rsidRDefault="0054658B" w:rsidP="004D5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1"/>
        <w:gridCol w:w="2554"/>
        <w:gridCol w:w="1282"/>
        <w:gridCol w:w="1670"/>
        <w:gridCol w:w="1691"/>
        <w:gridCol w:w="687"/>
        <w:gridCol w:w="610"/>
      </w:tblGrid>
      <w:tr w:rsidR="00A87067" w:rsidRPr="00A87067" w:rsidTr="00A87067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67" w:rsidRPr="00A87067" w:rsidRDefault="00A87067" w:rsidP="00A87067">
            <w:pPr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документ/ЗУН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Константа/вариатив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A87067" w:rsidRPr="00A87067" w:rsidTr="00A87067">
        <w:trPr>
          <w:trHeight w:val="1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технологических процессов обогащения полезных ископаемых согласно заданным параметрам.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оборудования и ведение подготовительных процессов обогащения. Контроль за исполнением установленной технологии при добыче, переработке, складировании, хранении и погрузке сырья на дробильно-сортировочных и обогатительных фабриках.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2963B7" w:rsidP="00A8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anchor="'ЕТКС В4 параграф 10; ФГОС'!A1" w:history="1">
              <w:r w:rsidR="00A87067" w:rsidRPr="00A8706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ФГОС СПО 21.01.16 Обогатитель полезных ископаемых; ФГОС СПО 21.02.18 Обогащение полезных ископаемых;</w:t>
              </w:r>
              <w:r w:rsidR="00C613B2" w:rsidRPr="00C613B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ПС Машинист дробильно-помольных установок, регистрационный номер 923, утвержден приказом Министерства труда и социальной защиты Российской Федерации от 8 февраля 2017 года N 148н (Зарегистрировано в Министерстве юстиции Российской Федерации 7 марта 2017 года, регистрационный N 45868</w:t>
              </w:r>
              <w:r w:rsidR="00A87067" w:rsidRPr="00A8706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 xml:space="preserve"> ЕТКС работ и профессий </w:t>
              </w:r>
              <w:r w:rsidR="00A87067" w:rsidRPr="00A8706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lastRenderedPageBreak/>
                <w:t>B2 выпуск 4. Утвержденный приказом Министерства труда и социальной защиты Российской Федерации от 7 мая 2015 г. N 277н. (§ 10.Контролер продукции обогащения)</w:t>
              </w:r>
            </w:hyperlink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E734EB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Модуль А</w:t>
            </w:r>
            <w:r w:rsidR="00A87067"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Разделка пробы полезного ископаемого с оценкой гранулометрического состава.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Константа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67" w:rsidRPr="00A87067" w:rsidRDefault="002963B7" w:rsidP="00A8706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" w:anchor="РАБОЧАЯ_ПЛОЩАДКА_КОНКУРСАНТОВ_М1" w:history="1">
              <w:r w:rsidR="00A87067" w:rsidRPr="00A8706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ru-RU"/>
                </w:rPr>
                <w:t>Раздел ИЛ 1</w:t>
              </w:r>
            </w:hyperlink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2963B7" w:rsidP="00A8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" w:anchor="КО1!A1" w:history="1">
              <w:r w:rsidR="00A87067" w:rsidRPr="00A8706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ru-RU"/>
                </w:rPr>
                <w:t>34</w:t>
              </w:r>
            </w:hyperlink>
          </w:p>
        </w:tc>
      </w:tr>
      <w:tr w:rsidR="00A87067" w:rsidRPr="00A87067" w:rsidTr="00A87067">
        <w:trPr>
          <w:trHeight w:val="2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Ведение технологических процессов обогащения полезных ископаемых согласно заданным параметрам.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процесса сгущения.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2963B7" w:rsidP="00A8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anchor="RANGE!A1" w:history="1">
              <w:r w:rsidR="00A87067" w:rsidRPr="00A8706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 xml:space="preserve">ФГОС СПО 21.01.16 Обогатитель полезных ископаемых; ФГОС СПО 21.02.18 Обогащение полезных ископаемых </w:t>
              </w:r>
            </w:hyperlink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E734EB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</w:t>
            </w:r>
            <w:r w:rsidR="00A87067"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Определение минимальной скорости осаждения минеральных частиц при различных степенях разбавления пульпы.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67" w:rsidRPr="00A87067" w:rsidRDefault="002963B7" w:rsidP="00A8706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" w:anchor="Рабочая_площадка_М2" w:history="1">
              <w:r w:rsidR="00A87067" w:rsidRPr="00A8706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ru-RU"/>
                </w:rPr>
                <w:t>Раздел ИЛ 2</w:t>
              </w:r>
            </w:hyperlink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2963B7" w:rsidP="00A8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" w:anchor="КО2!A1" w:history="1">
              <w:r w:rsidR="00A87067" w:rsidRPr="00A8706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ru-RU"/>
                </w:rPr>
                <w:t>36</w:t>
              </w:r>
            </w:hyperlink>
          </w:p>
        </w:tc>
      </w:tr>
      <w:tr w:rsidR="00A87067" w:rsidRPr="00A87067" w:rsidTr="00A87067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технологических процессов обогащения полезных ископаемых согласно заданным параметрам.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соответствия качества продукции действующим техническим условиям и стандартам.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A87067" w:rsidRPr="00A87067" w:rsidRDefault="002963B7" w:rsidP="00C6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" w:anchor="'ФГОС 21.01.16, 21.01.18'!A1" w:history="1">
              <w:r w:rsidR="00A87067" w:rsidRPr="00A8706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 xml:space="preserve"> ФГОС СПО 21.02.18 Обогащение полезных ископаемых; ЕТКС работ и профессий B2 выпуск 4. утвержденный приказом Министерства труда и социальной защиты Российской Федерации от 7 мая 2015 г. N 277н. (§ 10.Контролер продукции обогащения)</w:t>
              </w:r>
            </w:hyperlink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87067" w:rsidRPr="00A87067" w:rsidRDefault="00E734EB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В</w:t>
            </w:r>
            <w:r w:rsidR="00A87067"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Титрование.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67" w:rsidRPr="00A87067" w:rsidRDefault="002963B7" w:rsidP="00A8706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" w:anchor="модуль5" w:history="1">
              <w:r w:rsidR="00A87067" w:rsidRPr="00A8706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ru-RU"/>
                </w:rPr>
                <w:t>Раздел ИЛ 3</w:t>
              </w:r>
            </w:hyperlink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87067" w:rsidRPr="00A87067" w:rsidRDefault="002963B7" w:rsidP="00A8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8" w:anchor="КО5!A1" w:history="1">
              <w:r w:rsidR="00A87067" w:rsidRPr="00A8706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ru-RU"/>
                </w:rPr>
                <w:t>30</w:t>
              </w:r>
            </w:hyperlink>
          </w:p>
        </w:tc>
      </w:tr>
      <w:tr w:rsidR="00A87067" w:rsidRPr="00A87067" w:rsidTr="00A870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67" w:rsidRPr="00A87067" w:rsidRDefault="00A87067" w:rsidP="00A8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F1943" w:rsidRDefault="005F1943" w:rsidP="004D5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67" w:rsidRPr="006C650F" w:rsidRDefault="00A87067" w:rsidP="004D5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46" w:rsidRPr="004D5A4A" w:rsidRDefault="00640E46" w:rsidP="004D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:rsidR="00945E13" w:rsidRPr="004D5A4A" w:rsidRDefault="00945E13" w:rsidP="004D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4D5A4A" w:rsidRDefault="00DB2C95" w:rsidP="004D5A4A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Cs w:val="28"/>
        </w:rPr>
      </w:pPr>
      <w:bookmarkStart w:id="12" w:name="_Toc127782193"/>
      <w:r w:rsidRPr="004D5A4A"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 w:rsidRPr="004D5A4A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2"/>
    </w:p>
    <w:p w:rsidR="000B55A2" w:rsidRPr="006C650F" w:rsidRDefault="000B55A2" w:rsidP="006C650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E0" w:rsidRPr="006C650F" w:rsidRDefault="00730AE0" w:rsidP="006C650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6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Модуль А.</w:t>
      </w:r>
      <w:r w:rsidR="006C650F" w:rsidRPr="006C650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Разделка пробы полезного ископаемого с оценкой гранулометрического состава.</w:t>
      </w:r>
    </w:p>
    <w:p w:rsidR="00730AE0" w:rsidRPr="006C650F" w:rsidRDefault="00730AE0" w:rsidP="006C650F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C65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Время на выполнение модуля</w:t>
      </w:r>
      <w:r w:rsidR="004541CC" w:rsidRPr="006C65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3</w:t>
      </w:r>
      <w:r w:rsidR="00FE1948" w:rsidRPr="006C65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часа</w:t>
      </w:r>
    </w:p>
    <w:p w:rsidR="00730AE0" w:rsidRPr="006C650F" w:rsidRDefault="00730AE0" w:rsidP="006C650F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C6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Задания:</w:t>
      </w: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Рассчитать массу пробы (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min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) 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в килограммах для проведения ситового по формуле:</w:t>
      </w: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min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=0,02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+0.5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- размер максимального куска представленного полезного ископаемого.</w:t>
      </w: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Масса пробы для проведения ситового анализа в килограммах должна быть не менее 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6C650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min</w:t>
      </w: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Имеющуюся пробу, заданного веса, методом квартования сократить до нужного количества, полученного при расчете массы пробы для ситового анализа.</w:t>
      </w:r>
    </w:p>
    <w:p w:rsidR="006C650F" w:rsidRPr="006C650F" w:rsidRDefault="006C650F" w:rsidP="006C650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Перед началом анализа стандартные сита собирают в колонку.</w:t>
      </w:r>
    </w:p>
    <w:p w:rsidR="006C650F" w:rsidRPr="006C650F" w:rsidRDefault="006C650F" w:rsidP="006C650F">
      <w:pPr>
        <w:pStyle w:val="formattext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6C650F">
        <w:rPr>
          <w:color w:val="000000" w:themeColor="text1"/>
          <w:sz w:val="28"/>
          <w:szCs w:val="28"/>
        </w:rPr>
        <w:t xml:space="preserve">Навеску пробы взвешивают, результат взвешивания исходной пробы для рассева заносят в таблицу. </w:t>
      </w: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Взвешенный материал на рассев подают порциями на верхнее сито, не допуская перегрузки и повреждения сит. При периодическом (разовом) рассеве на верхнем сите должен образовываться слой материала толщиной, не превышающей трехкратного размера максимального куска.</w:t>
      </w: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разового просеивания не менее 10 мин. При ручном способе рассева материал порционно подают на сита, пропуская через сито полный объем материала, по очереди, снимая сита с колонки сит. Материал, полученный после рассева, раскладывают на поддоны по классам крупности. Качество рассева проверяют, просеивая материал над клеенкой или глянцевой бумагой. Рассев принято считать удовлетворительным, если в течение 1 мин. через отверстие будет проходить не больше 1% оставшегося на сите материала.</w:t>
      </w: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После рассева взвешивают продукты, оставшиеся на каждом сите. Данные, полученные при взвешивании, заносят в таблицу, и рассчитывают выход каждого класса в % (частный, суммарный по минусу и плюсу)</w:t>
      </w: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Результаты ситового анализа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650F" w:rsidRPr="006C650F" w:rsidRDefault="006C650F" w:rsidP="006C650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1. </w:t>
      </w:r>
    </w:p>
    <w:p w:rsidR="006C650F" w:rsidRPr="006C650F" w:rsidRDefault="006C650F" w:rsidP="006C650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Вес пробы для анализа __________г.</w:t>
      </w:r>
    </w:p>
    <w:p w:rsidR="006C650F" w:rsidRPr="006C650F" w:rsidRDefault="006C650F" w:rsidP="006C650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2846"/>
        <w:gridCol w:w="1930"/>
        <w:gridCol w:w="2067"/>
        <w:gridCol w:w="1438"/>
        <w:gridCol w:w="1574"/>
      </w:tblGrid>
      <w:tr w:rsidR="006C650F" w:rsidRPr="006C650F" w:rsidTr="006C650F">
        <w:tc>
          <w:tcPr>
            <w:tcW w:w="2964" w:type="dxa"/>
            <w:vMerge w:val="restart"/>
          </w:tcPr>
          <w:p w:rsidR="006C650F" w:rsidRPr="006C650F" w:rsidRDefault="006C650F" w:rsidP="006C650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Крупность класса, мм</w:t>
            </w:r>
          </w:p>
        </w:tc>
        <w:tc>
          <w:tcPr>
            <w:tcW w:w="4212" w:type="dxa"/>
            <w:gridSpan w:val="2"/>
          </w:tcPr>
          <w:p w:rsidR="006C650F" w:rsidRPr="006C650F" w:rsidRDefault="006C650F" w:rsidP="006C650F">
            <w:pPr>
              <w:spacing w:line="276" w:lineRule="auto"/>
              <w:ind w:firstLine="137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Частный выход продукта,</w:t>
            </w:r>
          </w:p>
        </w:tc>
        <w:tc>
          <w:tcPr>
            <w:tcW w:w="3103" w:type="dxa"/>
            <w:gridSpan w:val="2"/>
          </w:tcPr>
          <w:p w:rsidR="006C650F" w:rsidRPr="006C650F" w:rsidRDefault="006C650F" w:rsidP="006C650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Суммарный выход, %</w:t>
            </w:r>
          </w:p>
        </w:tc>
      </w:tr>
      <w:tr w:rsidR="006C650F" w:rsidRPr="006C650F" w:rsidTr="006C650F">
        <w:tc>
          <w:tcPr>
            <w:tcW w:w="2964" w:type="dxa"/>
            <w:vMerge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9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83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82" w:type="dxa"/>
          </w:tcPr>
          <w:p w:rsidR="006C650F" w:rsidRPr="006C650F" w:rsidRDefault="006C650F" w:rsidP="006C650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по плюсу</w:t>
            </w:r>
          </w:p>
        </w:tc>
        <w:tc>
          <w:tcPr>
            <w:tcW w:w="1621" w:type="dxa"/>
          </w:tcPr>
          <w:p w:rsidR="006C650F" w:rsidRPr="006C650F" w:rsidRDefault="006C650F" w:rsidP="006C650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по минусу</w:t>
            </w:r>
          </w:p>
        </w:tc>
      </w:tr>
      <w:tr w:rsidR="006C650F" w:rsidRPr="006C650F" w:rsidTr="006C650F">
        <w:tc>
          <w:tcPr>
            <w:tcW w:w="2964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2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6C650F" w:rsidRPr="006C650F" w:rsidTr="006C650F">
        <w:tc>
          <w:tcPr>
            <w:tcW w:w="2964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1.</w:t>
            </w:r>
          </w:p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2.</w:t>
            </w:r>
          </w:p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3.</w:t>
            </w:r>
          </w:p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  <w:lang w:val="en-US"/>
              </w:rPr>
              <w:t>n</w:t>
            </w:r>
            <w:r w:rsidRPr="006C650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C650F" w:rsidRPr="006C650F" w:rsidTr="006C650F">
        <w:tc>
          <w:tcPr>
            <w:tcW w:w="2964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6C650F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029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</w:tcPr>
          <w:p w:rsidR="006C650F" w:rsidRPr="006C650F" w:rsidRDefault="006C650F" w:rsidP="006C650F">
            <w:pPr>
              <w:spacing w:line="276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C650F" w:rsidRPr="006C650F" w:rsidRDefault="006C650F" w:rsidP="006C650F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>Разность между массой исходной навески и суммой масс классов крупности, составляющих эту навеску (полученных в результате рассева на ситах) не должна превышать 2% от массы исходной навески. В противном случае анализ повторяют.</w:t>
      </w:r>
    </w:p>
    <w:p w:rsidR="006C650F" w:rsidRPr="006C650F" w:rsidRDefault="006C650F" w:rsidP="006C650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таблицы строят график, который называется суммарными характеристиками крупности. </w:t>
      </w:r>
    </w:p>
    <w:p w:rsidR="00FE1948" w:rsidRPr="004D5A4A" w:rsidRDefault="00FE1948" w:rsidP="004D5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1948" w:rsidRPr="004D5A4A" w:rsidRDefault="004541CC" w:rsidP="004D5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="00FE1948"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32648" w:rsidRPr="004D5A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Определение минимальной скорости осаждения минеральных частиц при различных степенях разбавления пульпы.</w:t>
      </w:r>
    </w:p>
    <w:p w:rsidR="00FE1948" w:rsidRPr="004D5A4A" w:rsidRDefault="00FE1948" w:rsidP="004D5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40DCD" w:rsidRPr="004D5A4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4 часа.</w:t>
      </w:r>
    </w:p>
    <w:p w:rsidR="00432648" w:rsidRPr="004D5A4A" w:rsidRDefault="00FE1948" w:rsidP="004D5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:rsidR="00432648" w:rsidRPr="004D5A4A" w:rsidRDefault="00432648" w:rsidP="004D5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1.Подготовка.</w:t>
      </w:r>
    </w:p>
    <w:p w:rsidR="00432648" w:rsidRPr="004D5A4A" w:rsidRDefault="00432648" w:rsidP="004D5A4A">
      <w:pPr>
        <w:pStyle w:val="aff1"/>
        <w:numPr>
          <w:ilvl w:val="1"/>
          <w:numId w:val="29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t>Определение соответствия числа см</w:t>
      </w:r>
      <w:r w:rsidRPr="004D5A4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погонный метр. 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шкалу цилиндра, единица измерения которого выражена в см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наклеивают полоску (шириной 10мм) из миллиметровой бумаги на всю длину емкости цилиндра, до отметки 1000 см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Записывают в </w:t>
      </w:r>
      <w:r w:rsidR="00454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длину полоски (</w:t>
      </w: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м.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 расчет соответствия цены деления 1 см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цилиндра емкости в метрах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1см3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1000</m:t>
            </m:r>
          </m:den>
        </m:f>
      </m:oMath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8" w:rsidRPr="004D5A4A" w:rsidRDefault="00432648" w:rsidP="004D5A4A">
      <w:pPr>
        <w:pStyle w:val="aff1"/>
        <w:numPr>
          <w:ilvl w:val="1"/>
          <w:numId w:val="29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Приготовление пульпы, с использованием предложенного минерального порошка, при разбавлении </w:t>
      </w:r>
      <w:r w:rsidRPr="004D5A4A">
        <w:rPr>
          <w:rFonts w:ascii="Times New Roman" w:hAnsi="Times New Roman"/>
          <w:sz w:val="28"/>
          <w:szCs w:val="28"/>
        </w:rPr>
        <w:t>Ж:Т=10:1.</w:t>
      </w:r>
    </w:p>
    <w:p w:rsidR="00432648" w:rsidRPr="004D5A4A" w:rsidRDefault="00432648" w:rsidP="004D5A4A">
      <w:pPr>
        <w:pStyle w:val="aff1"/>
        <w:numPr>
          <w:ilvl w:val="1"/>
          <w:numId w:val="29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t>Расчет массы минерального порошка для приготовления пульпы.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*p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Ж*p+Т</m:t>
            </m:r>
          </m:den>
        </m:f>
      </m:oMath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-объемный вес цилиндре воды (1000г)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p</m:t>
        </m:r>
      </m:oMath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удельный вес минерального порошка, г/см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432648" w:rsidRPr="004D5A4A" w:rsidRDefault="00432648" w:rsidP="004D5A4A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Calibri" w:hAnsi="Times New Roman" w:cs="Times New Roman"/>
          <w:sz w:val="28"/>
          <w:szCs w:val="28"/>
        </w:rPr>
        <w:t>Ж:Т=10:1</w:t>
      </w:r>
    </w:p>
    <w:p w:rsidR="00432648" w:rsidRPr="004D5A4A" w:rsidRDefault="00432648" w:rsidP="004D5A4A">
      <w:pPr>
        <w:pStyle w:val="aff1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t>Проведение.</w:t>
      </w:r>
    </w:p>
    <w:p w:rsidR="00432648" w:rsidRPr="004D5A4A" w:rsidRDefault="00432648" w:rsidP="004D5A4A">
      <w:pPr>
        <w:pStyle w:val="aff1"/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Приготовить навеску минерального порошка, в соответствии с расчетом по п. 1.3.</w:t>
      </w:r>
    </w:p>
    <w:p w:rsidR="00432648" w:rsidRPr="004D5A4A" w:rsidRDefault="00432648" w:rsidP="004D5A4A">
      <w:pPr>
        <w:pStyle w:val="aff1"/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t xml:space="preserve">Навеску минерального порошка перенести в цилиндр и залить водой, с температурой 20-24 </w:t>
      </w:r>
      <w:r w:rsidRPr="004D5A4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4D5A4A">
        <w:rPr>
          <w:rFonts w:ascii="Times New Roman" w:eastAsia="Times New Roman" w:hAnsi="Times New Roman"/>
          <w:sz w:val="28"/>
          <w:szCs w:val="28"/>
          <w:lang w:eastAsia="ru-RU"/>
        </w:rPr>
        <w:t>С до отметки 500 мл. Мешалкой перемешать до однородной массы. Далее дополнить цилиндр до отметки 1000мл.</w:t>
      </w:r>
    </w:p>
    <w:p w:rsidR="00432648" w:rsidRPr="004D5A4A" w:rsidRDefault="00432648" w:rsidP="004D5A4A">
      <w:pPr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Пульпу в цилиндре пульпу сильно взбалтывают несколько раз, оставляют спокойно постоять 0,5-1мин. Муть снизилась. Замеряют высоту разделения. Начинают отсчет времени. Высота зоны сгущения –исходный объем. Делают отсчеты как понижается поверхность мути и увеличивается слой осветленной воды через каждые 3, 6, 9 мин. В таблицу заносят высоту зоны сгущения через каждые 3, 6, 9 мин. </w:t>
      </w:r>
    </w:p>
    <w:p w:rsidR="008874C5" w:rsidRPr="004D5A4A" w:rsidRDefault="008874C5" w:rsidP="004D5A4A">
      <w:pPr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осветлении верхнего слоя пульпы, декантируют 100 мл осветленной воды, при этом получают общий пульпы 900мл. Пульпу вновь перемешивают, оставляют спокойно постоять 0,5-1мин. Замеряют исходную высоту зоны сгущения. Делают отсчеты как понижается поверхность мути и увеличивается слой осветленной воды через каждые 3, 6, 9 мин. Данные замеров заносят в таблицу.</w:t>
      </w:r>
    </w:p>
    <w:p w:rsidR="008874C5" w:rsidRPr="004D5A4A" w:rsidRDefault="008874C5" w:rsidP="004D5A4A">
      <w:pPr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hAnsi="Times New Roman" w:cs="Times New Roman"/>
          <w:sz w:val="28"/>
          <w:szCs w:val="28"/>
        </w:rPr>
        <w:t>Такое же измерение быстроты осаждения производится для пульпы, при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объемах в пульпы в цилиндре 800, 700 мл, каждый раз декантируя при этом по 100мл осветленного слоя.</w:t>
      </w:r>
    </w:p>
    <w:p w:rsidR="00432648" w:rsidRPr="004D5A4A" w:rsidRDefault="00026C8E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2648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Обработка результатов.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осаждения м/час. рассчитывают по формуле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 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)*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1см3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6C8E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осаждения, м/час.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</w:t>
      </w:r>
      <w:r w:rsidRPr="004D5A4A">
        <w:rPr>
          <w:rFonts w:ascii="Times New Roman" w:eastAsia="Calibri" w:hAnsi="Times New Roman" w:cs="Times New Roman"/>
          <w:sz w:val="28"/>
          <w:szCs w:val="28"/>
        </w:rPr>
        <w:t>высота зоны сгущения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начало отстоя, </w:t>
      </w:r>
      <w:r w:rsidRPr="004D5A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отметка после 0,5 отстоя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D5A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</w:t>
      </w:r>
      <w:r w:rsidRPr="004D5A4A">
        <w:rPr>
          <w:rFonts w:ascii="Times New Roman" w:eastAsia="Calibri" w:hAnsi="Times New Roman" w:cs="Times New Roman"/>
          <w:sz w:val="28"/>
          <w:szCs w:val="28"/>
        </w:rPr>
        <w:t>высота зоны сгущения</w:t>
      </w: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9 минут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</w:t>
      </w:r>
      <w:r w:rsidRPr="004D5A4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1см3</w:t>
      </w:r>
      <w:r w:rsidRPr="004D5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перевод цены деления 1см3 цилинд</w:t>
      </w:r>
      <w:r w:rsidR="002C7F1A" w:rsidRPr="004D5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 емкости в погонные метры.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8" w:rsidRDefault="00432648" w:rsidP="004D5A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4.1</w:t>
      </w:r>
    </w:p>
    <w:p w:rsidR="004D5A4A" w:rsidRPr="004D5A4A" w:rsidRDefault="004D5A4A" w:rsidP="004D5A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8" w:rsidRPr="004D5A4A" w:rsidRDefault="00432648" w:rsidP="004D5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Скорость осаждения частиц в зависимости от Ж:Т</w:t>
      </w:r>
    </w:p>
    <w:tbl>
      <w:tblPr>
        <w:tblStyle w:val="15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1276"/>
        <w:gridCol w:w="1276"/>
        <w:gridCol w:w="1275"/>
        <w:gridCol w:w="1276"/>
      </w:tblGrid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объем пульпы, см3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</w:tcPr>
          <w:p w:rsidR="00432648" w:rsidRPr="004D5A4A" w:rsidRDefault="005F1943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32648"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</w:tcPr>
          <w:p w:rsidR="00432648" w:rsidRPr="004D5A4A" w:rsidRDefault="005F1943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32648"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432648" w:rsidRPr="004D5A4A" w:rsidRDefault="005F1943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32648"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Ж:Т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отсчета-исходный объем </w:t>
            </w:r>
            <w:r w:rsidRPr="004D5A4A">
              <w:rPr>
                <w:rFonts w:ascii="Times New Roman" w:eastAsia="Calibri" w:hAnsi="Times New Roman" w:cs="Times New Roman"/>
                <w:sz w:val="24"/>
                <w:szCs w:val="24"/>
              </w:rPr>
              <w:t>высота зоны сгущения,</w:t>
            </w: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Calibri" w:hAnsi="Times New Roman" w:cs="Times New Roman"/>
                <w:sz w:val="24"/>
                <w:szCs w:val="24"/>
              </w:rPr>
              <w:t>высота зоны сгущения</w:t>
            </w: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</w:t>
            </w: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6мин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9мин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Разница, см</w:t>
            </w: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648" w:rsidRPr="004D5A4A" w:rsidTr="00432648">
        <w:tc>
          <w:tcPr>
            <w:tcW w:w="3827" w:type="dxa"/>
          </w:tcPr>
          <w:p w:rsidR="00432648" w:rsidRPr="004D5A4A" w:rsidRDefault="00432648" w:rsidP="004D5A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осаждения частиц, м/час</w:t>
            </w: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2648" w:rsidRPr="004D5A4A" w:rsidRDefault="00432648" w:rsidP="004D5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</w:p>
    <w:p w:rsidR="00432648" w:rsidRPr="004D5A4A" w:rsidRDefault="00026C8E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2648" w:rsidRPr="004D5A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Выводы.</w:t>
      </w:r>
    </w:p>
    <w:p w:rsidR="00432648" w:rsidRPr="004D5A4A" w:rsidRDefault="00432648" w:rsidP="004D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1CC" w:rsidRPr="004D5A4A" w:rsidRDefault="00E734EB" w:rsidP="00454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В</w:t>
      </w:r>
      <w:r w:rsidR="004541CC" w:rsidRPr="004D5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541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Титрование</w:t>
      </w:r>
    </w:p>
    <w:p w:rsidR="004541CC" w:rsidRPr="004D5A4A" w:rsidRDefault="004541CC" w:rsidP="004541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Pr="004D5A4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часа.</w:t>
      </w:r>
    </w:p>
    <w:p w:rsidR="004541CC" w:rsidRPr="004D5A4A" w:rsidRDefault="004541CC" w:rsidP="004541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:rsidR="00B43C0E" w:rsidRPr="000550EA" w:rsidRDefault="00B43C0E" w:rsidP="00B43C0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Провестититриметрический анализ</w:t>
      </w:r>
      <w:r w:rsidRPr="00055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43C0E" w:rsidRPr="000550EA" w:rsidRDefault="00B43C0E" w:rsidP="00B43C0E">
      <w:pPr>
        <w:numPr>
          <w:ilvl w:val="0"/>
          <w:numId w:val="34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550EA">
        <w:rPr>
          <w:rFonts w:ascii="Times New Roman" w:eastAsia="Calibri" w:hAnsi="Times New Roman" w:cs="Times New Roman"/>
          <w:bCs/>
          <w:sz w:val="28"/>
          <w:szCs w:val="28"/>
        </w:rPr>
        <w:t xml:space="preserve">Для анализа предложены 4 колбы с неизвестным раствором. С помощью внешних индикаторов лакмусовой бумаги и индикатора </w:t>
      </w:r>
      <w:r w:rsidRPr="000550E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BFBFB"/>
        </w:rPr>
        <w:t>метилового оранжевого определить</w:t>
      </w:r>
      <w:r w:rsidRPr="000550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 среды водных растворов веществ (кислая; нейтральная; щелочная).</w:t>
      </w:r>
    </w:p>
    <w:p w:rsidR="00B43C0E" w:rsidRPr="000550EA" w:rsidRDefault="00B43C0E" w:rsidP="00B43C0E">
      <w:pPr>
        <w:numPr>
          <w:ilvl w:val="0"/>
          <w:numId w:val="34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550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Из колбы с раствором щелочной среды в </w:t>
      </w:r>
      <w:r w:rsidRPr="000550EA">
        <w:rPr>
          <w:rFonts w:ascii="Times New Roman" w:eastAsia="Calibri" w:hAnsi="Times New Roman" w:cs="Times New Roman"/>
          <w:bCs/>
          <w:sz w:val="28"/>
          <w:szCs w:val="28"/>
        </w:rPr>
        <w:t>коническую колбу отбирают аликвоту (вносят 10 мл исследуемого раствора), добавляют 5 капель фенолфталеина.  Титруют раствором щавелевой кислоты до обесцвечивания.  Фиксируют объем титранта, пошедшего на титрование и выполняют обработку результатов.</w:t>
      </w:r>
    </w:p>
    <w:p w:rsidR="00E96B08" w:rsidRPr="00503DBE" w:rsidRDefault="00E96B08" w:rsidP="00E96B08">
      <w:pPr>
        <w:numPr>
          <w:ilvl w:val="0"/>
          <w:numId w:val="34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03DBE">
        <w:rPr>
          <w:rFonts w:ascii="Times New Roman" w:eastAsia="Calibri" w:hAnsi="Times New Roman" w:cs="Times New Roman"/>
          <w:bCs/>
          <w:sz w:val="28"/>
          <w:szCs w:val="28"/>
        </w:rPr>
        <w:t>Обработка результатов.</w:t>
      </w:r>
    </w:p>
    <w:p w:rsidR="00E96B08" w:rsidRPr="00503DBE" w:rsidRDefault="00E96B08" w:rsidP="00E96B08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DBE">
        <w:rPr>
          <w:rFonts w:ascii="Times New Roman" w:eastAsia="Calibri" w:hAnsi="Times New Roman" w:cs="Times New Roman"/>
          <w:bCs/>
          <w:sz w:val="28"/>
          <w:szCs w:val="28"/>
          <w:u w:val="single"/>
        </w:rPr>
        <w:t>Концентрацию СаО рассчитывают по формуле</w:t>
      </w:r>
    </w:p>
    <w:tbl>
      <w:tblPr>
        <w:tblW w:w="3840" w:type="dxa"/>
        <w:tblInd w:w="91" w:type="dxa"/>
        <w:tblLook w:val="04A0" w:firstRow="1" w:lastRow="0" w:firstColumn="1" w:lastColumn="0" w:noHBand="0" w:noVBand="1"/>
      </w:tblPr>
      <w:tblGrid>
        <w:gridCol w:w="960"/>
        <w:gridCol w:w="1920"/>
        <w:gridCol w:w="960"/>
      </w:tblGrid>
      <w:tr w:rsidR="00E96B08" w:rsidRPr="00503DBE" w:rsidTr="0024754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08" w:rsidRPr="00503DBE" w:rsidRDefault="00E96B08" w:rsidP="00247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503DBE">
              <w:rPr>
                <w:rFonts w:ascii="Calibri" w:eastAsia="Times New Roman" w:hAnsi="Calibri" w:cs="Times New Roman"/>
                <w:sz w:val="56"/>
                <w:szCs w:val="56"/>
              </w:rPr>
              <w:t>С</w:t>
            </w:r>
            <w:r w:rsidRPr="00503DBE">
              <w:rPr>
                <w:rFonts w:ascii="Calibri" w:eastAsia="Times New Roman" w:hAnsi="Calibri" w:cs="Times New Roman"/>
                <w:sz w:val="44"/>
                <w:szCs w:val="44"/>
                <w:vertAlign w:val="subscript"/>
              </w:rPr>
              <w:t>1</w:t>
            </w:r>
            <w:r w:rsidRPr="00503DBE">
              <w:rPr>
                <w:rFonts w:ascii="Calibri" w:eastAsia="Times New Roman" w:hAnsi="Calibri" w:cs="Times New Roman"/>
                <w:sz w:val="44"/>
                <w:szCs w:val="44"/>
              </w:rPr>
              <w:t>=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B08" w:rsidRPr="00503DBE" w:rsidRDefault="00E96B08" w:rsidP="00247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03DBE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L</w:t>
            </w:r>
            <w:r w:rsidRPr="00503DBE">
              <w:rPr>
                <w:rFonts w:ascii="Calibri" w:eastAsia="Times New Roman" w:hAnsi="Calibri" w:cs="Times New Roman"/>
                <w:sz w:val="28"/>
                <w:szCs w:val="28"/>
              </w:rPr>
              <w:t>*0,001*1000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08" w:rsidRPr="00503DBE" w:rsidRDefault="00E96B08" w:rsidP="0024754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3DBE">
              <w:rPr>
                <w:rFonts w:ascii="Calibri" w:eastAsia="Times New Roman" w:hAnsi="Calibri" w:cs="Times New Roman"/>
              </w:rPr>
              <w:t>(</w:t>
            </w:r>
            <w:r w:rsidRPr="00503DBE">
              <w:rPr>
                <w:rFonts w:ascii="Calibri" w:eastAsia="Times New Roman" w:hAnsi="Calibri" w:cs="Times New Roman"/>
                <w:sz w:val="28"/>
                <w:szCs w:val="28"/>
              </w:rPr>
              <w:t>г/л</w:t>
            </w:r>
            <w:r w:rsidRPr="00503DBE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E96B08" w:rsidRPr="00503DBE" w:rsidTr="00247548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B08" w:rsidRPr="00503DBE" w:rsidRDefault="00E96B08" w:rsidP="00247548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08" w:rsidRPr="00503DBE" w:rsidRDefault="00E96B08" w:rsidP="00247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03DBE"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B08" w:rsidRPr="00503DBE" w:rsidRDefault="00E96B08" w:rsidP="0024754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96B08" w:rsidRPr="00503DBE" w:rsidRDefault="00E96B08" w:rsidP="00E96B08">
      <w:pPr>
        <w:pStyle w:val="aff1"/>
        <w:shd w:val="clear" w:color="auto" w:fill="FFFFFF"/>
        <w:spacing w:after="0" w:line="360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</w:p>
    <w:p w:rsidR="00E96B08" w:rsidRPr="00503DBE" w:rsidRDefault="00E96B08" w:rsidP="00E96B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6B08" w:rsidRPr="00503DBE" w:rsidRDefault="00E96B08" w:rsidP="00E96B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Pr="00503D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503D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раствора щавелевой кислоты, пошедшее на титрование, мл.</w:t>
      </w:r>
    </w:p>
    <w:p w:rsidR="00E96B08" w:rsidRPr="00503DBE" w:rsidRDefault="00E96B08" w:rsidP="00E96B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0,0001г-масса </w:t>
      </w:r>
      <w:r w:rsidRPr="0050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СаО, соответствующая 1 мл щавелевой кислоты</w:t>
      </w:r>
      <w:r w:rsidRPr="00503DBE">
        <w:rPr>
          <w:rFonts w:ascii="Times New Roman" w:hAnsi="Times New Roman" w:cs="Times New Roman"/>
          <w:bCs/>
          <w:sz w:val="28"/>
          <w:szCs w:val="28"/>
        </w:rPr>
        <w:t xml:space="preserve"> (раствор концентрации 2,2481 г/л.). </w:t>
      </w:r>
    </w:p>
    <w:p w:rsidR="00E96B08" w:rsidRPr="000550EA" w:rsidRDefault="00E96B08" w:rsidP="00E96B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результат испытания принимают среднеарифметическое значение двух результатов определения количества СаО, если расхождение результатов двух параллельных определений не превышает 1% среднего арифметического значения</w:t>
      </w:r>
    </w:p>
    <w:p w:rsidR="00E96B08" w:rsidRPr="000550EA" w:rsidRDefault="00E96B08" w:rsidP="00E96B0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Результаты, полученные при </w:t>
      </w:r>
      <w:r w:rsidRPr="00B54D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выполнении анализа, записывают.</w:t>
      </w:r>
    </w:p>
    <w:p w:rsidR="00730AE0" w:rsidRPr="004D5A4A" w:rsidRDefault="00730AE0" w:rsidP="004D5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32" w:rsidRPr="004D5A4A" w:rsidRDefault="0060658F" w:rsidP="004D5A4A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3" w:name="_Toc78885643"/>
      <w:bookmarkStart w:id="14" w:name="_Toc127782194"/>
      <w:r w:rsidRPr="004D5A4A">
        <w:rPr>
          <w:rFonts w:ascii="Times New Roman" w:hAnsi="Times New Roman"/>
          <w:iCs/>
          <w:szCs w:val="28"/>
          <w:lang w:val="ru-RU"/>
        </w:rPr>
        <w:t xml:space="preserve">2. </w:t>
      </w:r>
      <w:r w:rsidR="00D17132" w:rsidRPr="004D5A4A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4D5A4A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3"/>
      <w:bookmarkEnd w:id="14"/>
    </w:p>
    <w:p w:rsidR="004D5A4A" w:rsidRDefault="004D5A4A" w:rsidP="004D5A4A">
      <w:pPr>
        <w:pStyle w:val="-2"/>
        <w:spacing w:before="0" w:after="0" w:line="240" w:lineRule="auto"/>
        <w:jc w:val="both"/>
        <w:rPr>
          <w:rFonts w:ascii="Times New Roman" w:hAnsi="Times New Roman"/>
          <w:color w:val="000000"/>
          <w:szCs w:val="28"/>
        </w:rPr>
      </w:pPr>
      <w:bookmarkStart w:id="15" w:name="_Toc78885659"/>
    </w:p>
    <w:p w:rsidR="00E15F2A" w:rsidRPr="00DB2C95" w:rsidRDefault="00DB2C95" w:rsidP="00DB2C95">
      <w:pPr>
        <w:pStyle w:val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_Toc127782195"/>
      <w:r w:rsidRPr="00DB2C95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bookmarkEnd w:id="15"/>
      <w:r w:rsidRPr="00DB2C95">
        <w:rPr>
          <w:rFonts w:ascii="Times New Roman" w:hAnsi="Times New Roman"/>
          <w:color w:val="000000" w:themeColor="text1"/>
          <w:sz w:val="28"/>
          <w:szCs w:val="28"/>
        </w:rPr>
        <w:t>ЛИЧНЫЙ ИНСТРУМЕНТ КОНКУРСАНТА</w:t>
      </w:r>
      <w:bookmarkEnd w:id="16"/>
    </w:p>
    <w:p w:rsidR="00E15F2A" w:rsidRPr="004D5A4A" w:rsidRDefault="00E15F2A" w:rsidP="004D5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конкурсант должен привезти с собой на соревнова</w:t>
      </w:r>
      <w:r w:rsidR="00945E13" w:rsidRPr="004D5A4A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4D5A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5F2A" w:rsidRPr="004D5A4A" w:rsidRDefault="00E15F2A" w:rsidP="004D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 xml:space="preserve">Определенный - нужно </w:t>
      </w:r>
      <w:r w:rsidR="00096784" w:rsidRPr="004D5A4A">
        <w:rPr>
          <w:rFonts w:ascii="Times New Roman" w:eastAsia="Times New Roman" w:hAnsi="Times New Roman" w:cs="Times New Roman"/>
          <w:sz w:val="28"/>
          <w:szCs w:val="28"/>
        </w:rPr>
        <w:t>привезти оборудование по списку.</w:t>
      </w:r>
    </w:p>
    <w:p w:rsidR="002C501A" w:rsidRPr="004D5A4A" w:rsidRDefault="002C501A" w:rsidP="004D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Конкурсанту необходимо привезти с собой средства индивидуальной защиты:</w:t>
      </w:r>
    </w:p>
    <w:p w:rsidR="002C501A" w:rsidRPr="004D5A4A" w:rsidRDefault="002C501A" w:rsidP="004D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lastRenderedPageBreak/>
        <w:t>- комплект спецодежды: костюм (куртка, брюки) для защиты от механических воздействий и от общих производственных загрязнений - 1 шт.</w:t>
      </w:r>
    </w:p>
    <w:p w:rsidR="002C501A" w:rsidRPr="004D5A4A" w:rsidRDefault="002C501A" w:rsidP="004D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- каска – 1 шт.;</w:t>
      </w:r>
    </w:p>
    <w:p w:rsidR="002C501A" w:rsidRPr="004D5A4A" w:rsidRDefault="002C501A" w:rsidP="004D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- перчатки Х/Б, 1 пара;</w:t>
      </w:r>
    </w:p>
    <w:p w:rsidR="002C501A" w:rsidRPr="004D5A4A" w:rsidRDefault="002C501A" w:rsidP="004D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- респиратор-полумаска с выпускными и впускными клапанами и трехслойным фильтром, 2 шт.;</w:t>
      </w:r>
    </w:p>
    <w:p w:rsidR="002C501A" w:rsidRDefault="002C501A" w:rsidP="004D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- очки защитные, универсальные, прозрачные, 1 шт.</w:t>
      </w:r>
    </w:p>
    <w:p w:rsidR="004D5A4A" w:rsidRPr="004D5A4A" w:rsidRDefault="004D5A4A" w:rsidP="004D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F2A" w:rsidRPr="00DB2C95" w:rsidRDefault="00A11569" w:rsidP="00DB2C95">
      <w:pPr>
        <w:pStyle w:val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_Toc78885660"/>
      <w:bookmarkStart w:id="18" w:name="_Toc127782196"/>
      <w:r w:rsidRPr="00DB2C9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B022D" w:rsidRPr="00DB2C95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r w:rsidR="00E15F2A" w:rsidRPr="00DB2C95">
        <w:rPr>
          <w:rFonts w:ascii="Times New Roman" w:hAnsi="Times New Roman"/>
          <w:color w:val="000000" w:themeColor="text1"/>
          <w:sz w:val="28"/>
          <w:szCs w:val="28"/>
        </w:rPr>
        <w:t>Материалы, оборудование и инструменты, запрещенные на площадке</w:t>
      </w:r>
      <w:bookmarkEnd w:id="17"/>
      <w:bookmarkEnd w:id="18"/>
    </w:p>
    <w:p w:rsidR="00E15F2A" w:rsidRPr="004D5A4A" w:rsidRDefault="00E15F2A" w:rsidP="004D5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:rsidR="004D5A4A" w:rsidRDefault="002C501A" w:rsidP="00C6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4A">
        <w:rPr>
          <w:rFonts w:ascii="Times New Roman" w:eastAsia="Times New Roman" w:hAnsi="Times New Roman" w:cs="Times New Roman"/>
          <w:sz w:val="28"/>
          <w:szCs w:val="28"/>
        </w:rPr>
        <w:t>На конкурсной площадке запрещено использование мобильных телефонов, фотоаппаратов, видеокамер и иных устройств, не входящих в состав</w:t>
      </w:r>
      <w:r w:rsidR="00C613B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предоставленного оборудования.</w:t>
      </w:r>
    </w:p>
    <w:p w:rsidR="00C613B2" w:rsidRPr="00C613B2" w:rsidRDefault="00C613B2" w:rsidP="00C61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579" w:rsidRPr="004D5A4A" w:rsidRDefault="00DB2C95" w:rsidP="004D5A4A">
      <w:pPr>
        <w:pStyle w:val="-1"/>
        <w:spacing w:before="0" w:after="0" w:line="240" w:lineRule="auto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9" w:name="_Toc127782197"/>
      <w:r w:rsidRPr="004D5A4A">
        <w:rPr>
          <w:rFonts w:ascii="Times New Roman" w:hAnsi="Times New Roman"/>
          <w:caps w:val="0"/>
          <w:color w:val="auto"/>
          <w:sz w:val="28"/>
          <w:szCs w:val="28"/>
        </w:rPr>
        <w:t>3. ПРИЛОЖЕНИЯ</w:t>
      </w:r>
      <w:bookmarkEnd w:id="19"/>
    </w:p>
    <w:p w:rsidR="00945E13" w:rsidRPr="004D5A4A" w:rsidRDefault="00A11569" w:rsidP="004D5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Приложение №</w:t>
      </w:r>
      <w:r w:rsidR="00B37579" w:rsidRPr="004D5A4A">
        <w:rPr>
          <w:rFonts w:ascii="Times New Roman" w:hAnsi="Times New Roman" w:cs="Times New Roman"/>
          <w:sz w:val="28"/>
          <w:szCs w:val="28"/>
        </w:rPr>
        <w:t xml:space="preserve">1 </w:t>
      </w:r>
      <w:r w:rsidR="00945E13" w:rsidRPr="004D5A4A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4D5A4A">
        <w:rPr>
          <w:rFonts w:ascii="Times New Roman" w:hAnsi="Times New Roman" w:cs="Times New Roman"/>
          <w:sz w:val="28"/>
          <w:szCs w:val="28"/>
        </w:rPr>
        <w:t>ого</w:t>
      </w:r>
      <w:r w:rsidR="00945E13" w:rsidRPr="004D5A4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4D5A4A">
        <w:rPr>
          <w:rFonts w:ascii="Times New Roman" w:hAnsi="Times New Roman" w:cs="Times New Roman"/>
          <w:sz w:val="28"/>
          <w:szCs w:val="28"/>
        </w:rPr>
        <w:t>я</w:t>
      </w:r>
      <w:r w:rsidR="0097726C" w:rsidRPr="004D5A4A">
        <w:rPr>
          <w:rFonts w:ascii="Times New Roman" w:hAnsi="Times New Roman" w:cs="Times New Roman"/>
          <w:sz w:val="28"/>
          <w:szCs w:val="28"/>
        </w:rPr>
        <w:t>.</w:t>
      </w:r>
    </w:p>
    <w:p w:rsidR="00B37579" w:rsidRPr="004D5A4A" w:rsidRDefault="00945E13" w:rsidP="004D5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 w:rsidRPr="004D5A4A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4D5A4A">
        <w:rPr>
          <w:rFonts w:ascii="Times New Roman" w:hAnsi="Times New Roman" w:cs="Times New Roman"/>
          <w:sz w:val="28"/>
          <w:szCs w:val="28"/>
        </w:rPr>
        <w:t>ого</w:t>
      </w:r>
      <w:r w:rsidR="00B37579" w:rsidRPr="004D5A4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4D5A4A">
        <w:rPr>
          <w:rFonts w:ascii="Times New Roman" w:hAnsi="Times New Roman" w:cs="Times New Roman"/>
          <w:sz w:val="28"/>
          <w:szCs w:val="28"/>
        </w:rPr>
        <w:t>я</w:t>
      </w:r>
      <w:r w:rsidR="0097726C" w:rsidRPr="004D5A4A">
        <w:rPr>
          <w:rFonts w:ascii="Times New Roman" w:hAnsi="Times New Roman" w:cs="Times New Roman"/>
          <w:sz w:val="28"/>
          <w:szCs w:val="28"/>
        </w:rPr>
        <w:t>.</w:t>
      </w:r>
    </w:p>
    <w:p w:rsidR="00B37579" w:rsidRPr="004D5A4A" w:rsidRDefault="00B37579" w:rsidP="004D5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Приложение №</w:t>
      </w:r>
      <w:r w:rsidR="00C613B2">
        <w:rPr>
          <w:rFonts w:ascii="Times New Roman" w:hAnsi="Times New Roman" w:cs="Times New Roman"/>
          <w:sz w:val="28"/>
          <w:szCs w:val="28"/>
        </w:rPr>
        <w:t xml:space="preserve"> 3</w:t>
      </w:r>
      <w:r w:rsidRPr="004D5A4A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 w:rsidR="0097726C" w:rsidRPr="004D5A4A">
        <w:rPr>
          <w:rFonts w:ascii="Times New Roman" w:hAnsi="Times New Roman" w:cs="Times New Roman"/>
          <w:sz w:val="28"/>
          <w:szCs w:val="28"/>
        </w:rPr>
        <w:t>.</w:t>
      </w:r>
    </w:p>
    <w:p w:rsidR="00A27EE4" w:rsidRPr="004D5A4A" w:rsidRDefault="00B37579" w:rsidP="004D5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>Приложение №</w:t>
      </w:r>
      <w:r w:rsidR="00C613B2">
        <w:rPr>
          <w:rFonts w:ascii="Times New Roman" w:hAnsi="Times New Roman" w:cs="Times New Roman"/>
          <w:sz w:val="28"/>
          <w:szCs w:val="28"/>
        </w:rPr>
        <w:t>4</w:t>
      </w:r>
      <w:r w:rsidR="00A11569" w:rsidRPr="004D5A4A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3720AA" w:rsidRPr="004D5A4A">
        <w:rPr>
          <w:rFonts w:ascii="Times New Roman" w:hAnsi="Times New Roman" w:cs="Times New Roman"/>
          <w:sz w:val="28"/>
          <w:szCs w:val="28"/>
        </w:rPr>
        <w:t>Обогащение полезных ископаемых</w:t>
      </w:r>
      <w:r w:rsidR="00A11569" w:rsidRPr="004D5A4A">
        <w:rPr>
          <w:rFonts w:ascii="Times New Roman" w:hAnsi="Times New Roman" w:cs="Times New Roman"/>
          <w:sz w:val="28"/>
          <w:szCs w:val="28"/>
        </w:rPr>
        <w:t>».</w:t>
      </w:r>
    </w:p>
    <w:p w:rsidR="00D41269" w:rsidRPr="004D5A4A" w:rsidRDefault="00B37579" w:rsidP="004D5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4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613B2">
        <w:rPr>
          <w:rFonts w:ascii="Times New Roman" w:hAnsi="Times New Roman" w:cs="Times New Roman"/>
          <w:sz w:val="28"/>
          <w:szCs w:val="28"/>
        </w:rPr>
        <w:t>5</w:t>
      </w:r>
      <w:r w:rsidR="00CE04A5" w:rsidRPr="004D5A4A">
        <w:rPr>
          <w:rFonts w:ascii="Times New Roman" w:hAnsi="Times New Roman" w:cs="Times New Roman"/>
          <w:sz w:val="28"/>
          <w:szCs w:val="28"/>
        </w:rPr>
        <w:t xml:space="preserve"> Нормативно-техни</w:t>
      </w:r>
      <w:r w:rsidR="00E734EB">
        <w:rPr>
          <w:rFonts w:ascii="Times New Roman" w:hAnsi="Times New Roman" w:cs="Times New Roman"/>
          <w:sz w:val="28"/>
          <w:szCs w:val="28"/>
        </w:rPr>
        <w:t>ческая документация для Модуля А</w:t>
      </w:r>
      <w:r w:rsidR="00CE04A5" w:rsidRPr="004D5A4A">
        <w:rPr>
          <w:rFonts w:ascii="Times New Roman" w:hAnsi="Times New Roman" w:cs="Times New Roman"/>
          <w:sz w:val="28"/>
          <w:szCs w:val="28"/>
        </w:rPr>
        <w:t>.</w:t>
      </w:r>
    </w:p>
    <w:p w:rsidR="00CE04A5" w:rsidRDefault="00CE04A5" w:rsidP="00CE04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68D" w:rsidRDefault="004A168D" w:rsidP="00CE04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13C" w:rsidRDefault="004D5A4A" w:rsidP="004D5A4A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613B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№5</w:t>
      </w:r>
    </w:p>
    <w:p w:rsidR="004D5A4A" w:rsidRPr="004D5A4A" w:rsidRDefault="004D5A4A" w:rsidP="004D5A4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13C" w:rsidRPr="009C3E2D" w:rsidRDefault="0086313C" w:rsidP="004D5A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E2D">
        <w:rPr>
          <w:rFonts w:ascii="Times New Roman" w:hAnsi="Times New Roman" w:cs="Times New Roman"/>
          <w:b/>
          <w:bCs/>
          <w:sz w:val="28"/>
          <w:szCs w:val="28"/>
        </w:rPr>
        <w:t>Нормативно-техническая документация для Модуля А.</w:t>
      </w:r>
    </w:p>
    <w:p w:rsidR="0086313C" w:rsidRDefault="0086313C" w:rsidP="004D5A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863">
        <w:rPr>
          <w:rFonts w:ascii="Times New Roman" w:hAnsi="Times New Roman" w:cs="Times New Roman"/>
          <w:sz w:val="28"/>
          <w:szCs w:val="28"/>
        </w:rPr>
        <w:t>ГОСТ 24598-81.</w:t>
      </w:r>
      <w:r>
        <w:rPr>
          <w:rFonts w:ascii="Times New Roman" w:hAnsi="Times New Roman" w:cs="Times New Roman"/>
          <w:sz w:val="28"/>
          <w:szCs w:val="28"/>
        </w:rPr>
        <w:t xml:space="preserve"> Руды и концентраты цветных металлов. Ситовый и седиментационный методы определения гранулометрического состава.</w:t>
      </w:r>
    </w:p>
    <w:p w:rsidR="0086313C" w:rsidRDefault="0086313C" w:rsidP="004D5A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14180-80 Руды и концентраты цветных металлов. </w:t>
      </w:r>
      <w:r w:rsidRPr="0047188C">
        <w:rPr>
          <w:rFonts w:ascii="Times New Roman" w:hAnsi="Times New Roman" w:cs="Times New Roman"/>
          <w:sz w:val="28"/>
          <w:szCs w:val="28"/>
        </w:rPr>
        <w:t>Методы отбора и подготовки проб для химического анализаи определения влаги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13C" w:rsidRDefault="0086313C" w:rsidP="004D5A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313C" w:rsidSect="00976338">
      <w:headerReference w:type="default" r:id="rId19"/>
      <w:footerReference w:type="defaul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B7" w:rsidRDefault="002963B7" w:rsidP="00970F49">
      <w:pPr>
        <w:spacing w:after="0" w:line="240" w:lineRule="auto"/>
      </w:pPr>
      <w:r>
        <w:separator/>
      </w:r>
    </w:p>
  </w:endnote>
  <w:endnote w:type="continuationSeparator" w:id="0">
    <w:p w:rsidR="002963B7" w:rsidRDefault="002963B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247548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247548" w:rsidRPr="00A204BB" w:rsidRDefault="00247548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247548" w:rsidRPr="00A204BB" w:rsidRDefault="0054658B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247548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632A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247548" w:rsidRDefault="002475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B7" w:rsidRDefault="002963B7" w:rsidP="00970F49">
      <w:pPr>
        <w:spacing w:after="0" w:line="240" w:lineRule="auto"/>
      </w:pPr>
      <w:r>
        <w:separator/>
      </w:r>
    </w:p>
  </w:footnote>
  <w:footnote w:type="continuationSeparator" w:id="0">
    <w:p w:rsidR="002963B7" w:rsidRDefault="002963B7" w:rsidP="00970F49">
      <w:pPr>
        <w:spacing w:after="0" w:line="240" w:lineRule="auto"/>
      </w:pPr>
      <w:r>
        <w:continuationSeparator/>
      </w:r>
    </w:p>
  </w:footnote>
  <w:footnote w:id="1">
    <w:p w:rsidR="00247548" w:rsidRDefault="00247548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247548" w:rsidRDefault="00247548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48" w:rsidRPr="00B45AA4" w:rsidRDefault="00247548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C1451AF"/>
    <w:multiLevelType w:val="multilevel"/>
    <w:tmpl w:val="C58E4FE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287717"/>
    <w:multiLevelType w:val="hybridMultilevel"/>
    <w:tmpl w:val="BE9E3092"/>
    <w:lvl w:ilvl="0" w:tplc="BE86A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FF5366"/>
    <w:multiLevelType w:val="hybridMultilevel"/>
    <w:tmpl w:val="297AA8C4"/>
    <w:lvl w:ilvl="0" w:tplc="FF40F484">
      <w:start w:val="1"/>
      <w:numFmt w:val="decimal"/>
      <w:lvlText w:val="%1."/>
      <w:lvlJc w:val="left"/>
      <w:pPr>
        <w:ind w:left="94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7B012AC"/>
    <w:multiLevelType w:val="multilevel"/>
    <w:tmpl w:val="EA78A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41EFB"/>
    <w:multiLevelType w:val="hybridMultilevel"/>
    <w:tmpl w:val="815E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E2CE8"/>
    <w:multiLevelType w:val="multilevel"/>
    <w:tmpl w:val="0A9EA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 w15:restartNumberingAfterBreak="0">
    <w:nsid w:val="527A6261"/>
    <w:multiLevelType w:val="multilevel"/>
    <w:tmpl w:val="D1182B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A41924"/>
    <w:multiLevelType w:val="multilevel"/>
    <w:tmpl w:val="E000D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3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90C42"/>
    <w:multiLevelType w:val="hybridMultilevel"/>
    <w:tmpl w:val="EBD84488"/>
    <w:lvl w:ilvl="0" w:tplc="31ECB2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6"/>
  </w:num>
  <w:num w:numId="10">
    <w:abstractNumId w:val="7"/>
  </w:num>
  <w:num w:numId="11">
    <w:abstractNumId w:val="3"/>
  </w:num>
  <w:num w:numId="12">
    <w:abstractNumId w:val="13"/>
  </w:num>
  <w:num w:numId="13">
    <w:abstractNumId w:val="29"/>
  </w:num>
  <w:num w:numId="14">
    <w:abstractNumId w:val="14"/>
  </w:num>
  <w:num w:numId="15">
    <w:abstractNumId w:val="27"/>
  </w:num>
  <w:num w:numId="16">
    <w:abstractNumId w:val="31"/>
  </w:num>
  <w:num w:numId="17">
    <w:abstractNumId w:val="28"/>
  </w:num>
  <w:num w:numId="18">
    <w:abstractNumId w:val="25"/>
  </w:num>
  <w:num w:numId="19">
    <w:abstractNumId w:val="17"/>
  </w:num>
  <w:num w:numId="20">
    <w:abstractNumId w:val="21"/>
  </w:num>
  <w:num w:numId="21">
    <w:abstractNumId w:val="15"/>
  </w:num>
  <w:num w:numId="22">
    <w:abstractNumId w:val="4"/>
  </w:num>
  <w:num w:numId="23">
    <w:abstractNumId w:val="33"/>
  </w:num>
  <w:num w:numId="24">
    <w:abstractNumId w:val="23"/>
  </w:num>
  <w:num w:numId="25">
    <w:abstractNumId w:val="24"/>
  </w:num>
  <w:num w:numId="26">
    <w:abstractNumId w:val="19"/>
  </w:num>
  <w:num w:numId="27">
    <w:abstractNumId w:val="16"/>
  </w:num>
  <w:num w:numId="28">
    <w:abstractNumId w:val="8"/>
  </w:num>
  <w:num w:numId="29">
    <w:abstractNumId w:val="22"/>
  </w:num>
  <w:num w:numId="3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2"/>
  </w:num>
  <w:num w:numId="33">
    <w:abstractNumId w:val="18"/>
  </w:num>
  <w:num w:numId="34">
    <w:abstractNumId w:val="12"/>
  </w:num>
  <w:num w:numId="3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51E8"/>
    <w:rsid w:val="00021CCE"/>
    <w:rsid w:val="000244DA"/>
    <w:rsid w:val="00024F7D"/>
    <w:rsid w:val="00026C8E"/>
    <w:rsid w:val="00041A78"/>
    <w:rsid w:val="00056CDE"/>
    <w:rsid w:val="00062517"/>
    <w:rsid w:val="00067039"/>
    <w:rsid w:val="00067386"/>
    <w:rsid w:val="000713AA"/>
    <w:rsid w:val="00081D65"/>
    <w:rsid w:val="00096784"/>
    <w:rsid w:val="000A1F96"/>
    <w:rsid w:val="000B3397"/>
    <w:rsid w:val="000B55A2"/>
    <w:rsid w:val="000C2F9C"/>
    <w:rsid w:val="000D258B"/>
    <w:rsid w:val="000D43CC"/>
    <w:rsid w:val="000D4C46"/>
    <w:rsid w:val="000D74AA"/>
    <w:rsid w:val="000F0FC3"/>
    <w:rsid w:val="001024BE"/>
    <w:rsid w:val="00114D79"/>
    <w:rsid w:val="001249E2"/>
    <w:rsid w:val="00127743"/>
    <w:rsid w:val="001409BE"/>
    <w:rsid w:val="001461D0"/>
    <w:rsid w:val="0015561E"/>
    <w:rsid w:val="001627D5"/>
    <w:rsid w:val="0017612A"/>
    <w:rsid w:val="00180907"/>
    <w:rsid w:val="001A4C2E"/>
    <w:rsid w:val="001C63E7"/>
    <w:rsid w:val="001E1DF9"/>
    <w:rsid w:val="001F793E"/>
    <w:rsid w:val="00201B5A"/>
    <w:rsid w:val="00220E70"/>
    <w:rsid w:val="00231D57"/>
    <w:rsid w:val="00237603"/>
    <w:rsid w:val="00247548"/>
    <w:rsid w:val="00270E01"/>
    <w:rsid w:val="002776A1"/>
    <w:rsid w:val="0029547E"/>
    <w:rsid w:val="002963B7"/>
    <w:rsid w:val="002B13BA"/>
    <w:rsid w:val="002B1426"/>
    <w:rsid w:val="002C25BA"/>
    <w:rsid w:val="002C501A"/>
    <w:rsid w:val="002C7F1A"/>
    <w:rsid w:val="002F2906"/>
    <w:rsid w:val="00305B8F"/>
    <w:rsid w:val="003242E1"/>
    <w:rsid w:val="00325E14"/>
    <w:rsid w:val="00333911"/>
    <w:rsid w:val="00334165"/>
    <w:rsid w:val="00352717"/>
    <w:rsid w:val="003531E7"/>
    <w:rsid w:val="003601A4"/>
    <w:rsid w:val="003720AA"/>
    <w:rsid w:val="0037535C"/>
    <w:rsid w:val="003855D7"/>
    <w:rsid w:val="003934F8"/>
    <w:rsid w:val="00397A1B"/>
    <w:rsid w:val="003A21C8"/>
    <w:rsid w:val="003A4233"/>
    <w:rsid w:val="003A4641"/>
    <w:rsid w:val="003B44FD"/>
    <w:rsid w:val="003C1D7A"/>
    <w:rsid w:val="003C5F97"/>
    <w:rsid w:val="003D1E51"/>
    <w:rsid w:val="003D416B"/>
    <w:rsid w:val="0040229E"/>
    <w:rsid w:val="004254FE"/>
    <w:rsid w:val="00432648"/>
    <w:rsid w:val="00436FFC"/>
    <w:rsid w:val="00437D28"/>
    <w:rsid w:val="0044328D"/>
    <w:rsid w:val="0044354A"/>
    <w:rsid w:val="004541CC"/>
    <w:rsid w:val="00454353"/>
    <w:rsid w:val="00461AC6"/>
    <w:rsid w:val="0047429B"/>
    <w:rsid w:val="004835F4"/>
    <w:rsid w:val="004904C5"/>
    <w:rsid w:val="004917C4"/>
    <w:rsid w:val="004A07A5"/>
    <w:rsid w:val="004A168D"/>
    <w:rsid w:val="004B692B"/>
    <w:rsid w:val="004C3CAF"/>
    <w:rsid w:val="004C703E"/>
    <w:rsid w:val="004D096E"/>
    <w:rsid w:val="004D5A4A"/>
    <w:rsid w:val="004E785E"/>
    <w:rsid w:val="004E7905"/>
    <w:rsid w:val="004F2F36"/>
    <w:rsid w:val="005055FF"/>
    <w:rsid w:val="00510059"/>
    <w:rsid w:val="00510303"/>
    <w:rsid w:val="00514B70"/>
    <w:rsid w:val="0053073F"/>
    <w:rsid w:val="00532ABF"/>
    <w:rsid w:val="0054658B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C7A28"/>
    <w:rsid w:val="005E30DC"/>
    <w:rsid w:val="005F04FF"/>
    <w:rsid w:val="005F1943"/>
    <w:rsid w:val="00600A44"/>
    <w:rsid w:val="006043AC"/>
    <w:rsid w:val="00605DD7"/>
    <w:rsid w:val="0060658F"/>
    <w:rsid w:val="00613219"/>
    <w:rsid w:val="00625BAB"/>
    <w:rsid w:val="0062789A"/>
    <w:rsid w:val="0063396F"/>
    <w:rsid w:val="00640E46"/>
    <w:rsid w:val="0064179C"/>
    <w:rsid w:val="00643A8A"/>
    <w:rsid w:val="0064491A"/>
    <w:rsid w:val="00646BAE"/>
    <w:rsid w:val="00650535"/>
    <w:rsid w:val="00653B50"/>
    <w:rsid w:val="006776B4"/>
    <w:rsid w:val="00682101"/>
    <w:rsid w:val="006873B8"/>
    <w:rsid w:val="006B0FEA"/>
    <w:rsid w:val="006C1D45"/>
    <w:rsid w:val="006C650F"/>
    <w:rsid w:val="006C6D6D"/>
    <w:rsid w:val="006C7A3B"/>
    <w:rsid w:val="006C7CE4"/>
    <w:rsid w:val="006F4464"/>
    <w:rsid w:val="006F5A89"/>
    <w:rsid w:val="0070066A"/>
    <w:rsid w:val="00705D4C"/>
    <w:rsid w:val="00714CA4"/>
    <w:rsid w:val="007250D9"/>
    <w:rsid w:val="00725A6E"/>
    <w:rsid w:val="007274B8"/>
    <w:rsid w:val="00727F97"/>
    <w:rsid w:val="00730AE0"/>
    <w:rsid w:val="0074372D"/>
    <w:rsid w:val="007604F9"/>
    <w:rsid w:val="007632AA"/>
    <w:rsid w:val="00764773"/>
    <w:rsid w:val="007661D1"/>
    <w:rsid w:val="007735DC"/>
    <w:rsid w:val="0078311A"/>
    <w:rsid w:val="00786827"/>
    <w:rsid w:val="00791D70"/>
    <w:rsid w:val="007A52BB"/>
    <w:rsid w:val="007A61C5"/>
    <w:rsid w:val="007A6888"/>
    <w:rsid w:val="007B0DCC"/>
    <w:rsid w:val="007B2222"/>
    <w:rsid w:val="007B3FD5"/>
    <w:rsid w:val="007B6591"/>
    <w:rsid w:val="007D3601"/>
    <w:rsid w:val="007D4B42"/>
    <w:rsid w:val="007D6C20"/>
    <w:rsid w:val="007E73B4"/>
    <w:rsid w:val="007F27A8"/>
    <w:rsid w:val="00812516"/>
    <w:rsid w:val="00821E7B"/>
    <w:rsid w:val="00832EBB"/>
    <w:rsid w:val="00834734"/>
    <w:rsid w:val="00835BF6"/>
    <w:rsid w:val="00842836"/>
    <w:rsid w:val="008435E6"/>
    <w:rsid w:val="0085477F"/>
    <w:rsid w:val="0086313C"/>
    <w:rsid w:val="008761F3"/>
    <w:rsid w:val="00881DD2"/>
    <w:rsid w:val="00882B54"/>
    <w:rsid w:val="00886F17"/>
    <w:rsid w:val="008874C5"/>
    <w:rsid w:val="0088767D"/>
    <w:rsid w:val="008912AE"/>
    <w:rsid w:val="00894AF4"/>
    <w:rsid w:val="008B0F23"/>
    <w:rsid w:val="008B560B"/>
    <w:rsid w:val="008C41F7"/>
    <w:rsid w:val="008D6DCF"/>
    <w:rsid w:val="008E5424"/>
    <w:rsid w:val="008F55F6"/>
    <w:rsid w:val="00901689"/>
    <w:rsid w:val="009018F0"/>
    <w:rsid w:val="00906E82"/>
    <w:rsid w:val="009264E6"/>
    <w:rsid w:val="00945E13"/>
    <w:rsid w:val="00950E0E"/>
    <w:rsid w:val="00953113"/>
    <w:rsid w:val="0095391E"/>
    <w:rsid w:val="00954B97"/>
    <w:rsid w:val="00955127"/>
    <w:rsid w:val="00956BC9"/>
    <w:rsid w:val="00964D6C"/>
    <w:rsid w:val="00964E0D"/>
    <w:rsid w:val="00970F49"/>
    <w:rsid w:val="009715DA"/>
    <w:rsid w:val="00976338"/>
    <w:rsid w:val="0097726C"/>
    <w:rsid w:val="00987D60"/>
    <w:rsid w:val="00991491"/>
    <w:rsid w:val="009931F0"/>
    <w:rsid w:val="009955F8"/>
    <w:rsid w:val="009A36AD"/>
    <w:rsid w:val="009B18A2"/>
    <w:rsid w:val="009D04EE"/>
    <w:rsid w:val="009D5DC5"/>
    <w:rsid w:val="009E37D3"/>
    <w:rsid w:val="009E52E7"/>
    <w:rsid w:val="009F57C0"/>
    <w:rsid w:val="00A01090"/>
    <w:rsid w:val="00A0510D"/>
    <w:rsid w:val="00A11569"/>
    <w:rsid w:val="00A1509D"/>
    <w:rsid w:val="00A204BB"/>
    <w:rsid w:val="00A20A67"/>
    <w:rsid w:val="00A27EE4"/>
    <w:rsid w:val="00A331C8"/>
    <w:rsid w:val="00A472EC"/>
    <w:rsid w:val="00A57976"/>
    <w:rsid w:val="00A61A80"/>
    <w:rsid w:val="00A636B8"/>
    <w:rsid w:val="00A8496D"/>
    <w:rsid w:val="00A85D42"/>
    <w:rsid w:val="00A87067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3C0E"/>
    <w:rsid w:val="00B45392"/>
    <w:rsid w:val="00B45AA4"/>
    <w:rsid w:val="00B54D6C"/>
    <w:rsid w:val="00B610A2"/>
    <w:rsid w:val="00B66A58"/>
    <w:rsid w:val="00B7129A"/>
    <w:rsid w:val="00BA2CF0"/>
    <w:rsid w:val="00BC3813"/>
    <w:rsid w:val="00BC6D29"/>
    <w:rsid w:val="00BC7808"/>
    <w:rsid w:val="00BE099A"/>
    <w:rsid w:val="00C06EBC"/>
    <w:rsid w:val="00C0723F"/>
    <w:rsid w:val="00C17B01"/>
    <w:rsid w:val="00C21E3A"/>
    <w:rsid w:val="00C23BC1"/>
    <w:rsid w:val="00C26C83"/>
    <w:rsid w:val="00C40DCD"/>
    <w:rsid w:val="00C51A9D"/>
    <w:rsid w:val="00C52383"/>
    <w:rsid w:val="00C56A9B"/>
    <w:rsid w:val="00C613B2"/>
    <w:rsid w:val="00C64D7E"/>
    <w:rsid w:val="00C740CF"/>
    <w:rsid w:val="00C80A99"/>
    <w:rsid w:val="00C8277D"/>
    <w:rsid w:val="00C935D8"/>
    <w:rsid w:val="00C95538"/>
    <w:rsid w:val="00C96567"/>
    <w:rsid w:val="00C97E44"/>
    <w:rsid w:val="00CA135D"/>
    <w:rsid w:val="00CA6CCD"/>
    <w:rsid w:val="00CC50B7"/>
    <w:rsid w:val="00CE04A5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72C7"/>
    <w:rsid w:val="00D617CC"/>
    <w:rsid w:val="00D62AE6"/>
    <w:rsid w:val="00D764E6"/>
    <w:rsid w:val="00D823EF"/>
    <w:rsid w:val="00D87A1E"/>
    <w:rsid w:val="00DA1AE7"/>
    <w:rsid w:val="00DB2C95"/>
    <w:rsid w:val="00DE39D8"/>
    <w:rsid w:val="00DE5614"/>
    <w:rsid w:val="00E0407E"/>
    <w:rsid w:val="00E04FDF"/>
    <w:rsid w:val="00E130EE"/>
    <w:rsid w:val="00E15F2A"/>
    <w:rsid w:val="00E279E8"/>
    <w:rsid w:val="00E31B81"/>
    <w:rsid w:val="00E47EFD"/>
    <w:rsid w:val="00E579D6"/>
    <w:rsid w:val="00E734EB"/>
    <w:rsid w:val="00E75567"/>
    <w:rsid w:val="00E857D6"/>
    <w:rsid w:val="00E96B08"/>
    <w:rsid w:val="00EA0163"/>
    <w:rsid w:val="00EA0C3A"/>
    <w:rsid w:val="00EA30C6"/>
    <w:rsid w:val="00EB2779"/>
    <w:rsid w:val="00ED18F9"/>
    <w:rsid w:val="00ED53C9"/>
    <w:rsid w:val="00EE029E"/>
    <w:rsid w:val="00EE7DA3"/>
    <w:rsid w:val="00F1662D"/>
    <w:rsid w:val="00F3099C"/>
    <w:rsid w:val="00F35F4F"/>
    <w:rsid w:val="00F42193"/>
    <w:rsid w:val="00F47F42"/>
    <w:rsid w:val="00F50AC5"/>
    <w:rsid w:val="00F6025D"/>
    <w:rsid w:val="00F672B2"/>
    <w:rsid w:val="00F7628A"/>
    <w:rsid w:val="00F8340A"/>
    <w:rsid w:val="00F83D10"/>
    <w:rsid w:val="00F96457"/>
    <w:rsid w:val="00FB022D"/>
    <w:rsid w:val="00FB1F17"/>
    <w:rsid w:val="00FB3492"/>
    <w:rsid w:val="00FD1047"/>
    <w:rsid w:val="00FD20DE"/>
    <w:rsid w:val="00FD7518"/>
    <w:rsid w:val="00FE1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0BCD1"/>
  <w15:docId w15:val="{4D0896D7-8037-4292-8B78-8B382286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541CC"/>
  </w:style>
  <w:style w:type="paragraph" w:styleId="1">
    <w:name w:val="heading 1"/>
    <w:basedOn w:val="a1"/>
    <w:next w:val="a1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uiPriority w:val="59"/>
    <w:rsid w:val="0043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6C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70;&#1053;&#1048;&#1054;&#1056;\&#1052;&#1072;&#1090;&#1088;&#1080;&#1094;&#1072;_&#1070;&#1053;&#1048;&#1054;&#1056;.xlsx" TargetMode="External"/><Relationship Id="rId18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70;&#1053;&#1048;&#1054;&#1056;\&#1052;&#1072;&#1090;&#1088;&#1080;&#1094;&#1072;_&#1070;&#1053;&#1048;&#1054;&#1056;.xls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70;&#1053;&#1048;&#1054;&#1056;\&#1052;&#1072;&#1090;&#1088;&#1080;&#1094;&#1072;_&#1070;&#1053;&#1048;&#1054;&#1056;.xlsx" TargetMode="External"/><Relationship Id="rId17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70;&#1053;&#1048;&#1054;&#1056;\&#1052;&#1072;&#1090;&#1088;&#1080;&#1094;&#1072;_&#1070;&#1053;&#1048;&#1054;&#1056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70;&#1053;&#1048;&#1054;&#1056;\&#1052;&#1072;&#1090;&#1088;&#1080;&#1094;&#1072;_&#1070;&#1053;&#1048;&#1054;&#1056;.xls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70;&#1053;&#1048;&#1054;&#1056;\&#1052;&#1072;&#1090;&#1088;&#1080;&#1094;&#1072;_&#1070;&#1053;&#1048;&#1054;&#1056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70;&#1053;&#1048;&#1054;&#1056;\&#1052;&#1072;&#1090;&#1088;&#1080;&#1094;&#1072;_&#1070;&#1053;&#1048;&#1054;&#1056;.xlsx" TargetMode="External"/><Relationship Id="rId10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70;&#1053;&#1048;&#1054;&#1056;\&#1052;&#1072;&#1090;&#1088;&#1080;&#1094;&#1072;_&#1070;&#1053;&#1048;&#1054;&#1056;.xls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file:///C:\Users\user\Desktop\&#1052;&#1077;&#1085;&#1077;&#1076;&#1078;&#1077;&#1088;%20&#1082;&#1086;&#1084;&#1087;&#1077;&#1090;&#1077;&#1085;&#1094;&#1080;&#1080;\&#1064;&#1072;&#1073;&#1083;&#1086;&#1085;&#1099;\&#1054;&#1055;&#1048;%20&#1070;&#1053;&#1048;&#1054;&#1056;\&#1052;&#1072;&#1090;&#1088;&#1080;&#1094;&#1072;_&#1070;&#1053;&#1048;&#1054;&#1056;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3B3A-A3A4-4DFB-B582-D1EF127C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17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GTT2</cp:lastModifiedBy>
  <cp:revision>67</cp:revision>
  <cp:lastPrinted>2024-02-29T11:58:00Z</cp:lastPrinted>
  <dcterms:created xsi:type="dcterms:W3CDTF">2023-01-12T10:59:00Z</dcterms:created>
  <dcterms:modified xsi:type="dcterms:W3CDTF">2024-03-04T05:21:00Z</dcterms:modified>
</cp:coreProperties>
</file>