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F0" w:rsidRPr="002331F0" w:rsidRDefault="002331F0" w:rsidP="00CB7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F0">
        <w:rPr>
          <w:rFonts w:ascii="Times New Roman" w:hAnsi="Times New Roman" w:cs="Times New Roman"/>
          <w:b/>
          <w:sz w:val="28"/>
          <w:szCs w:val="28"/>
        </w:rPr>
        <w:t>Учебно-методические указания</w:t>
      </w:r>
    </w:p>
    <w:p w:rsidR="002331F0" w:rsidRPr="002331F0" w:rsidRDefault="002331F0" w:rsidP="00CB79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F0">
        <w:rPr>
          <w:rFonts w:ascii="Times New Roman" w:hAnsi="Times New Roman" w:cs="Times New Roman"/>
          <w:b/>
          <w:sz w:val="28"/>
          <w:szCs w:val="28"/>
        </w:rPr>
        <w:t>по расчету экономической части   дипломного проекта</w:t>
      </w:r>
    </w:p>
    <w:p w:rsidR="002331F0" w:rsidRPr="002331F0" w:rsidRDefault="002331F0" w:rsidP="00CB792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31F0">
        <w:rPr>
          <w:rFonts w:ascii="Times New Roman" w:hAnsi="Times New Roman" w:cs="Times New Roman"/>
          <w:b/>
          <w:sz w:val="28"/>
          <w:szCs w:val="28"/>
        </w:rPr>
        <w:t>1.Кракткая характеристика финансово-экономической деятельности предприятия</w:t>
      </w:r>
    </w:p>
    <w:p w:rsidR="002331F0" w:rsidRPr="002331F0" w:rsidRDefault="002331F0" w:rsidP="002331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В этой главе рассматривается основная деятельность предприятия, на котором пишется дипломный проект.</w:t>
      </w:r>
    </w:p>
    <w:p w:rsidR="002331F0" w:rsidRPr="002331F0" w:rsidRDefault="002331F0" w:rsidP="002331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F0" w:rsidRPr="002331F0" w:rsidRDefault="002331F0" w:rsidP="00CB792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31F0">
        <w:rPr>
          <w:rFonts w:ascii="Times New Roman" w:hAnsi="Times New Roman" w:cs="Times New Roman"/>
          <w:b/>
          <w:sz w:val="28"/>
          <w:szCs w:val="28"/>
        </w:rPr>
        <w:t>2. Методика расчета экономической эффективности от внедрения новой техники и технологии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Внедрение в производство новой техники и технологии оправдано только тогда, когда оно обеспечивает экономический эффект:</w:t>
      </w:r>
    </w:p>
    <w:p w:rsidR="002331F0" w:rsidRPr="002331F0" w:rsidRDefault="002331F0" w:rsidP="002331F0">
      <w:pPr>
        <w:pStyle w:val="a3"/>
        <w:numPr>
          <w:ilvl w:val="0"/>
          <w:numId w:val="1"/>
        </w:numPr>
        <w:tabs>
          <w:tab w:val="left" w:pos="1080"/>
        </w:tabs>
        <w:spacing w:line="360" w:lineRule="auto"/>
        <w:ind w:hanging="1631"/>
        <w:jc w:val="both"/>
        <w:rPr>
          <w:color w:val="000000"/>
          <w:sz w:val="28"/>
          <w:szCs w:val="28"/>
        </w:rPr>
      </w:pPr>
      <w:r w:rsidRPr="002331F0">
        <w:rPr>
          <w:color w:val="000000"/>
          <w:sz w:val="28"/>
          <w:szCs w:val="28"/>
        </w:rPr>
        <w:t>снижение затрат на производство единицы продукции;</w:t>
      </w:r>
    </w:p>
    <w:p w:rsidR="002331F0" w:rsidRPr="002331F0" w:rsidRDefault="002331F0" w:rsidP="002331F0">
      <w:pPr>
        <w:pStyle w:val="a3"/>
        <w:numPr>
          <w:ilvl w:val="0"/>
          <w:numId w:val="1"/>
        </w:numPr>
        <w:tabs>
          <w:tab w:val="left" w:pos="1080"/>
        </w:tabs>
        <w:spacing w:line="360" w:lineRule="auto"/>
        <w:ind w:hanging="1631"/>
        <w:jc w:val="both"/>
        <w:rPr>
          <w:color w:val="000000"/>
          <w:sz w:val="28"/>
          <w:szCs w:val="28"/>
        </w:rPr>
      </w:pPr>
      <w:r w:rsidRPr="002331F0">
        <w:rPr>
          <w:color w:val="000000"/>
          <w:sz w:val="28"/>
          <w:szCs w:val="28"/>
        </w:rPr>
        <w:t>повышение качества изделий (экономия у потребителей);</w:t>
      </w:r>
    </w:p>
    <w:p w:rsidR="002331F0" w:rsidRPr="002331F0" w:rsidRDefault="002331F0" w:rsidP="002331F0">
      <w:pPr>
        <w:pStyle w:val="a3"/>
        <w:numPr>
          <w:ilvl w:val="0"/>
          <w:numId w:val="1"/>
        </w:numPr>
        <w:tabs>
          <w:tab w:val="left" w:pos="1080"/>
        </w:tabs>
        <w:spacing w:line="360" w:lineRule="auto"/>
        <w:ind w:hanging="1631"/>
        <w:jc w:val="both"/>
        <w:rPr>
          <w:color w:val="000000"/>
          <w:sz w:val="28"/>
          <w:szCs w:val="28"/>
        </w:rPr>
      </w:pPr>
      <w:r w:rsidRPr="002331F0">
        <w:rPr>
          <w:color w:val="000000"/>
          <w:sz w:val="28"/>
          <w:szCs w:val="28"/>
        </w:rPr>
        <w:t>рост производительности труда.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Дополнительные капитальные вложения, направленные на повышение совершенствования техники и технологии, должны быть возмещены экономией затрат на производство.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Применяющаяся в настоящее время единая система показателей для определения экономической эффективности внедрения новой техники и технологий включает:</w:t>
      </w:r>
    </w:p>
    <w:p w:rsidR="002331F0" w:rsidRPr="002331F0" w:rsidRDefault="002331F0" w:rsidP="002331F0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 w:rsidRPr="002331F0">
        <w:rPr>
          <w:color w:val="000000"/>
          <w:sz w:val="28"/>
          <w:szCs w:val="28"/>
        </w:rPr>
        <w:t>Капитальные вложения, необходимые для внедрения новой техники;</w:t>
      </w:r>
    </w:p>
    <w:p w:rsidR="002331F0" w:rsidRPr="002331F0" w:rsidRDefault="002331F0" w:rsidP="002331F0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 w:rsidRPr="002331F0">
        <w:rPr>
          <w:color w:val="000000"/>
          <w:sz w:val="28"/>
          <w:szCs w:val="28"/>
        </w:rPr>
        <w:t>Себестоимость продукции (затраты на ее производство и реализацию);</w:t>
      </w:r>
    </w:p>
    <w:p w:rsidR="002331F0" w:rsidRPr="002331F0" w:rsidRDefault="002331F0" w:rsidP="002331F0">
      <w:pPr>
        <w:pStyle w:val="a3"/>
        <w:numPr>
          <w:ilvl w:val="0"/>
          <w:numId w:val="2"/>
        </w:numPr>
        <w:spacing w:line="360" w:lineRule="auto"/>
        <w:ind w:left="709" w:hanging="425"/>
        <w:rPr>
          <w:color w:val="000000"/>
          <w:sz w:val="28"/>
          <w:szCs w:val="28"/>
        </w:rPr>
      </w:pPr>
      <w:r w:rsidRPr="002331F0">
        <w:rPr>
          <w:color w:val="000000"/>
          <w:sz w:val="28"/>
          <w:szCs w:val="28"/>
        </w:rPr>
        <w:t>Срок окупаемости дополнительных капитальных вложений и коэффициент их эффективности;</w:t>
      </w:r>
    </w:p>
    <w:p w:rsidR="002331F0" w:rsidRPr="002331F0" w:rsidRDefault="002331F0" w:rsidP="002331F0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 w:rsidRPr="002331F0">
        <w:rPr>
          <w:color w:val="000000"/>
          <w:sz w:val="28"/>
          <w:szCs w:val="28"/>
        </w:rPr>
        <w:t>Приведенные затраты;</w:t>
      </w:r>
    </w:p>
    <w:p w:rsidR="002331F0" w:rsidRPr="002331F0" w:rsidRDefault="002331F0" w:rsidP="002331F0">
      <w:pPr>
        <w:pStyle w:val="a3"/>
        <w:numPr>
          <w:ilvl w:val="0"/>
          <w:numId w:val="2"/>
        </w:numPr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 w:rsidRPr="002331F0">
        <w:rPr>
          <w:color w:val="000000"/>
          <w:sz w:val="28"/>
          <w:szCs w:val="28"/>
        </w:rPr>
        <w:t>Прирост производительности труда и рентабельности производства.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Помимо основных показателей при выборе экономически наиболее эффективных вариантов внедрения новой техники технологии используются вспомогательные натуральные показатели — удельный расход топлива,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энергии, сырья, материалов, количество высвобождаемых рабочих, коэффициент использования оборудования и т.д.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Кроме того, рассматриваются социально-экономические результаты внедрения новой техники (улучшение условий труда и т.д.).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Расчет экономического эффекта производится с обязательным использованием приведения разновременных затрат и результатов к единому для всех вариантов моменту времени – расчетному году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</w:p>
    <w:p w:rsidR="002331F0" w:rsidRPr="002331F0" w:rsidRDefault="002331F0" w:rsidP="002331F0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(1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где  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экономический эффект мероприятий за расчетный период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стоимостная оценка результатов осуществления мероприятия за расчетный период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стоимостная оценка затрат на осуществление мероприятия за расчетный период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Стоимостная оценка результатов:</w:t>
      </w:r>
    </w:p>
    <w:p w:rsidR="002331F0" w:rsidRPr="002331F0" w:rsidRDefault="002331F0" w:rsidP="002331F0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2331F0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9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0.25pt" o:ole="">
            <v:imagedata r:id="rId7" o:title=""/>
          </v:shape>
          <o:OLEObject Type="Embed" ProgID="Equation.3" ShapeID="_x0000_i1025" DrawAspect="Content" ObjectID="_1617618216" r:id="rId8"/>
        </w:objec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(2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стоимостная оценка результатов в </w:t>
      </w:r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расчетного периода в тыс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а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коэффициент приведения по фактору времени;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начальный и конечный год расчетного периода.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Стоимостная оценка результатов (Р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>) определяется как сумма основных (Р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 и сопутствующих  (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с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>) результатов.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Затраты (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>) на реализацию мероприятия за расчетный период включают затраты при производстве (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>) и при использовании продукции (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и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>) без учета затрат на приобретение.</w:t>
      </w:r>
    </w:p>
    <w:p w:rsidR="002331F0" w:rsidRPr="002331F0" w:rsidRDefault="002331F0" w:rsidP="002331F0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и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(3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Прибыль, остающаяся в распоряжении предприятия:</w:t>
      </w:r>
    </w:p>
    <w:p w:rsidR="002331F0" w:rsidRPr="002331F0" w:rsidRDefault="002331F0" w:rsidP="002331F0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П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(4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где  П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- прибыль, остающаяся в распоряжении предприятия, в году </w:t>
      </w:r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2331F0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 xml:space="preserve"> </w:t>
      </w:r>
      <w:r w:rsidRPr="00233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выручка от реализации продукции в году </w:t>
      </w:r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по ценам, установленным в централизованном или договорном порядке;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233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себестоимость продукции</w:t>
      </w:r>
      <w:r w:rsidRPr="00233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в году </w:t>
      </w:r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(с амортизационными отчислениями);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t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2331F0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 xml:space="preserve">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общая сумма налога на прибыль (20% от валовой прибыли</w:t>
      </w:r>
      <w:r w:rsidRPr="002331F0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В случае рассмотрения мероприятия без капитальных вложений, но с затратами на проведение данного мероприятия, в конечном итоге образуется прибыль, которая и является годовым экономическим эффектом.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расчетный период равняется 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годовому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Основной показатель эффективности внедрения  новой техники - годовой экономический эффект, определение которого основывается на сопоставлении приведенных затрат по заменяемой (базовой) и внедряемой технике.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Приведенные затраты на единицу продукции (работ) представляют собой сумму себестоимости и нормативной прибыли:</w:t>
      </w:r>
    </w:p>
    <w:p w:rsidR="002331F0" w:rsidRPr="002331F0" w:rsidRDefault="002331F0" w:rsidP="002331F0">
      <w:pPr>
        <w:spacing w:line="360" w:lineRule="auto"/>
        <w:ind w:left="2820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3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=С</w:t>
      </w:r>
      <w:proofErr w:type="spellStart"/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(5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где С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— себестоимость единицы продукции (работ), тыс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уб. 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— удельные капитальные вложения в производственные фонды,  тыс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— нормативный коэффициент эффективности капитальных  вложений  = 0,15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Годовой экономический эффект представляет собой суммарную экономию производственных ресурсов (живой труд, материалы, капитальные вложения), которую получает народное хозяйство. В результате производства и использования новой, более качественной техники и 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в конечном счете выражается в увеличении национального дохода. Расчет годового экономического эффекта производится по различным формулам в зависимости от видов внедряемой новой техники и продукции.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Годовой экономический эффект от внедрения новых технологических процессов, механизации и автоматизации производства, способов организации производства и труда, обеспечивающий экономию производственных ресурсов при выпуске одной и той же продукции, определяется по формуле:</w:t>
      </w:r>
    </w:p>
    <w:p w:rsidR="002331F0" w:rsidRPr="002331F0" w:rsidRDefault="002331F0" w:rsidP="002331F0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560" w:dyaOrig="360">
          <v:shape id="_x0000_i1026" type="#_x0000_t75" style="width:102.75pt;height:24pt" o:ole="" fillcolor="window">
            <v:imagedata r:id="rId9" o:title=""/>
          </v:shape>
          <o:OLEObject Type="Embed" ProgID="Equation.3" ShapeID="_x0000_i1026" DrawAspect="Content" ObjectID="_1617618217" r:id="rId10"/>
        </w:objec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(6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где       Э —   годовой экономический эффект, млн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2331F0" w:rsidRPr="002331F0" w:rsidRDefault="002331F0" w:rsidP="002331F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680" w:dyaOrig="380">
          <v:shape id="_x0000_i1027" type="#_x0000_t75" style="width:33.75pt;height:18.75pt" o:ole="">
            <v:imagedata r:id="rId11" o:title=""/>
          </v:shape>
          <o:OLEObject Type="Embed" ProgID="Equation.3" ShapeID="_x0000_i1027" DrawAspect="Content" ObjectID="_1617618218" r:id="rId12"/>
        </w:objec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-  приведенные затраты на единицу продукции (работы), производимой с помощью заменяемой (базовой) и новой техники, определяемые по формуле (14), тыс. руб.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А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—  годовой объем производства продукции (работы) с помощью новой техники, натуральные единицы.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Формулу (14) можно записать следующим образом:</w:t>
      </w:r>
    </w:p>
    <w:p w:rsidR="002331F0" w:rsidRPr="002331F0" w:rsidRDefault="002331F0" w:rsidP="002331F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331F0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3660" w:dyaOrig="360">
          <v:shape id="_x0000_i1028" type="#_x0000_t75" style="width:227.25pt;height:23.25pt" o:ole="" fillcolor="window">
            <v:imagedata r:id="rId13" o:title=""/>
          </v:shape>
          <o:OLEObject Type="Embed" ProgID="Equation.3" ShapeID="_x0000_i1028" DrawAspect="Content" ObjectID="_1617618219" r:id="rId14"/>
        </w:objec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(7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2331F0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740" w:dyaOrig="380">
          <v:shape id="_x0000_i1029" type="#_x0000_t75" style="width:36.75pt;height:18.75pt" o:ole="">
            <v:imagedata r:id="rId15" o:title=""/>
          </v:shape>
          <o:OLEObject Type="Embed" ProgID="Equation.3" ShapeID="_x0000_i1029" DrawAspect="Content" ObjectID="_1617618220" r:id="rId16"/>
        </w:objec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- себестоимость единицы продукции (работ) по вариантам, руб.;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331F0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800" w:dyaOrig="380">
          <v:shape id="_x0000_i1030" type="#_x0000_t75" style="width:39.75pt;height:18.75pt" o:ole="">
            <v:imagedata r:id="rId17" o:title=""/>
          </v:shape>
          <o:OLEObject Type="Embed" ProgID="Equation.3" ShapeID="_x0000_i1030" DrawAspect="Content" ObjectID="_1617618221" r:id="rId18"/>
        </w:objec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- удельные капитальные вложения по вариантам, руб.</w:t>
      </w:r>
    </w:p>
    <w:p w:rsidR="002331F0" w:rsidRPr="002331F0" w:rsidRDefault="002331F0" w:rsidP="002331F0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К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/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2331F0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60" w:dyaOrig="680">
          <v:shape id="_x0000_i1031" type="#_x0000_t75" style="width:18pt;height:33.75pt" o:ole="">
            <v:imagedata r:id="rId19" o:title=""/>
          </v:shape>
          <o:OLEObject Type="Embed" ProgID="Equation.3" ShapeID="_x0000_i1031" DrawAspect="Content" ObjectID="_1617618222" r:id="rId20"/>
        </w:objec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(8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К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сумма капитальных затрат до внедрения мероприятия, тыс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А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объем производства продукции, натуральные единицы измерения.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Е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- нормативный коэффициент эффективности капитальных вложений.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А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- годовой объем производства продукции (работ) с помощью новой техники, натуральные единицы измерения.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В расчетах приведенных затрат по формуле используется показатель удельных капитальных вложений в производственные фонды.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При расчете годового экономического эффекта на действующих предприятиях определяют по разнице себестоимости и дополнительных капитальных затрат:</w:t>
      </w:r>
    </w:p>
    <w:p w:rsidR="002331F0" w:rsidRPr="002331F0" w:rsidRDefault="002331F0" w:rsidP="002331F0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860" w:dyaOrig="360">
          <v:shape id="_x0000_i1032" type="#_x0000_t75" style="width:173.25pt;height:21.75pt" o:ole="" fillcolor="window">
            <v:imagedata r:id="rId21" o:title=""/>
          </v:shape>
          <o:OLEObject Type="Embed" ProgID="Equation.3" ShapeID="_x0000_i1032" DrawAspect="Content" ObjectID="_1617618223" r:id="rId22"/>
        </w:objec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(9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ΔК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— дополнительные капитальные вложения на внедрение новой 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техники и технологии, млн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Δ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экономия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эксплуатационных затрат, млн. руб.;</w:t>
      </w:r>
    </w:p>
    <w:p w:rsidR="002331F0" w:rsidRPr="002331F0" w:rsidRDefault="002331F0" w:rsidP="002331F0">
      <w:pPr>
        <w:spacing w:line="360" w:lineRule="auto"/>
        <w:ind w:left="3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780" w:dyaOrig="360">
          <v:shape id="_x0000_i1033" type="#_x0000_t75" style="width:89.25pt;height:18pt" o:ole="">
            <v:imagedata r:id="rId23" o:title=""/>
          </v:shape>
          <o:OLEObject Type="Embed" ProgID="Equation.3" ShapeID="_x0000_i1033" DrawAspect="Content" ObjectID="_1617618224" r:id="rId24"/>
        </w:objec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(10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Окупаемость долгосрочных капитальных вложений определяется по формуле:</w:t>
      </w:r>
    </w:p>
    <w:p w:rsidR="002331F0" w:rsidRPr="002331F0" w:rsidRDefault="002331F0" w:rsidP="002331F0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окуп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= ΔК / ΔС             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(11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окуп</w:t>
      </w:r>
      <w:proofErr w:type="spellEnd"/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окупаемость дополнительных капитальных вложений;</w:t>
      </w:r>
    </w:p>
    <w:p w:rsidR="002331F0" w:rsidRPr="002331F0" w:rsidRDefault="002331F0" w:rsidP="002331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Прирост производительности труда определяется по формуле:</w:t>
      </w:r>
    </w:p>
    <w:p w:rsidR="002331F0" w:rsidRPr="002331F0" w:rsidRDefault="002331F0" w:rsidP="002331F0">
      <w:pPr>
        <w:spacing w:line="360" w:lineRule="auto"/>
        <w:ind w:left="28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100" w:dyaOrig="700">
          <v:shape id="_x0000_i1034" type="#_x0000_t75" style="width:155.25pt;height:35.25pt" o:ole="">
            <v:imagedata r:id="rId25" o:title=""/>
          </v:shape>
          <o:OLEObject Type="Embed" ProgID="Equation.3" ShapeID="_x0000_i1034" DrawAspect="Content" ObjectID="_1617618225" r:id="rId26"/>
        </w:object>
      </w:r>
      <w:r w:rsidRPr="002331F0">
        <w:rPr>
          <w:rFonts w:ascii="Times New Roman" w:hAnsi="Times New Roman" w:cs="Times New Roman"/>
          <w:color w:val="00FFFF"/>
          <w:sz w:val="28"/>
          <w:szCs w:val="28"/>
        </w:rPr>
        <w:tab/>
      </w:r>
      <w:r w:rsidRPr="002331F0">
        <w:rPr>
          <w:rFonts w:ascii="Times New Roman" w:hAnsi="Times New Roman" w:cs="Times New Roman"/>
          <w:color w:val="00FFFF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             (12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Любое внедрение новой техники и технологии  может так же рассчитываться как инвестиционный проект, если при этом используются дополнительные капитальные вложения.</w:t>
      </w:r>
    </w:p>
    <w:p w:rsidR="002331F0" w:rsidRPr="002331F0" w:rsidRDefault="002331F0" w:rsidP="002331F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Виды прибыли:</w:t>
      </w:r>
    </w:p>
    <w:p w:rsidR="002331F0" w:rsidRPr="002331F0" w:rsidRDefault="002331F0" w:rsidP="002331F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В – выручка от продажи товаров, продукции, работ, услуг за вычетом налога на добавленную стоимость, акцизов и т.п. налогов и обязательных платежей (нетт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выручка).</w:t>
      </w:r>
    </w:p>
    <w:p w:rsidR="002331F0" w:rsidRPr="002331F0" w:rsidRDefault="002331F0" w:rsidP="002331F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себестоимость проданных товаров, продукции работ и услуг (кроме коммерческих и управленческих расходов).</w:t>
      </w:r>
    </w:p>
    <w:p w:rsidR="002331F0" w:rsidRPr="002331F0" w:rsidRDefault="002331F0" w:rsidP="002331F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Валовая прибыль рассчитывается по формуле:</w:t>
      </w:r>
    </w:p>
    <w:p w:rsidR="002331F0" w:rsidRPr="002331F0" w:rsidRDefault="002331F0" w:rsidP="002331F0">
      <w:pPr>
        <w:jc w:val="right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540" w:dyaOrig="360">
          <v:shape id="_x0000_i1035" type="#_x0000_t75" style="width:77.25pt;height:18pt" o:ole="">
            <v:imagedata r:id="rId27" o:title=""/>
          </v:shape>
          <o:OLEObject Type="Embed" ProgID="Equation.3" ShapeID="_x0000_i1035" DrawAspect="Content" ObjectID="_1617618226" r:id="rId28"/>
        </w:objec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(13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Прибыль /убыток от продаж:</w:t>
      </w:r>
    </w:p>
    <w:p w:rsidR="002331F0" w:rsidRPr="002331F0" w:rsidRDefault="002331F0" w:rsidP="002331F0">
      <w:pPr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2720" w:dyaOrig="380">
          <v:shape id="_x0000_i1036" type="#_x0000_t75" style="width:135.75pt;height:18.75pt" o:ole="">
            <v:imagedata r:id="rId29" o:title=""/>
          </v:shape>
          <o:OLEObject Type="Embed" ProgID="Equation.3" ShapeID="_x0000_i1036" DrawAspect="Content" ObjectID="_1617618227" r:id="rId30"/>
        </w:objec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(14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коммерческие расходы;</w:t>
      </w:r>
    </w:p>
    <w:p w:rsidR="002331F0" w:rsidRPr="002331F0" w:rsidRDefault="002331F0" w:rsidP="002331F0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управленческие расходы.</w:t>
      </w:r>
    </w:p>
    <w:p w:rsidR="002331F0" w:rsidRPr="002331F0" w:rsidRDefault="002331F0" w:rsidP="002331F0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Пример расчета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60"/>
      </w:tblGrid>
      <w:tr w:rsidR="002331F0" w:rsidRPr="002331F0" w:rsidTr="00311ED6">
        <w:trPr>
          <w:trHeight w:val="567"/>
          <w:jc w:val="center"/>
        </w:trPr>
        <w:tc>
          <w:tcPr>
            <w:tcW w:w="5920" w:type="dxa"/>
            <w:vAlign w:val="center"/>
          </w:tcPr>
          <w:p w:rsidR="002331F0" w:rsidRPr="002331F0" w:rsidRDefault="002331F0" w:rsidP="0031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Расчет показателя</w:t>
            </w:r>
          </w:p>
        </w:tc>
      </w:tr>
      <w:tr w:rsidR="002331F0" w:rsidRPr="002331F0" w:rsidTr="00311ED6">
        <w:trPr>
          <w:trHeight w:val="276"/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2240 тыс. руб.</w:t>
            </w:r>
          </w:p>
        </w:tc>
      </w:tr>
      <w:tr w:rsidR="002331F0" w:rsidRPr="002331F0" w:rsidTr="00311ED6">
        <w:trPr>
          <w:trHeight w:val="276"/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Себестоимость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1520 тыс. руб.</w:t>
            </w:r>
          </w:p>
        </w:tc>
      </w:tr>
      <w:tr w:rsidR="002331F0" w:rsidRPr="002331F0" w:rsidTr="00311ED6">
        <w:trPr>
          <w:trHeight w:val="276"/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Валовая прибыль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2240-1520=720 тыс. руб.</w:t>
            </w:r>
          </w:p>
        </w:tc>
      </w:tr>
      <w:tr w:rsidR="002331F0" w:rsidRPr="002331F0" w:rsidTr="00311ED6">
        <w:trPr>
          <w:trHeight w:val="276"/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коммерческие расходы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170 тыс. руб.</w:t>
            </w:r>
          </w:p>
        </w:tc>
      </w:tr>
      <w:tr w:rsidR="002331F0" w:rsidRPr="002331F0" w:rsidTr="00311ED6">
        <w:trPr>
          <w:trHeight w:val="276"/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коммерческие расходы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57 тыс. руб.</w:t>
            </w:r>
          </w:p>
        </w:tc>
      </w:tr>
      <w:tr w:rsidR="002331F0" w:rsidRPr="002331F0" w:rsidTr="00311ED6">
        <w:trPr>
          <w:trHeight w:val="276"/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Прибыль /убыток от продаж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 xml:space="preserve">720-(170+57)=493 тыс. </w:t>
            </w:r>
            <w:r w:rsidRPr="00233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</w:tr>
      <w:tr w:rsidR="002331F0" w:rsidRPr="002331F0" w:rsidTr="00311ED6">
        <w:trPr>
          <w:trHeight w:val="276"/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Проценты к получению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+25 тыс. руб.</w:t>
            </w:r>
          </w:p>
        </w:tc>
      </w:tr>
      <w:tr w:rsidR="002331F0" w:rsidRPr="002331F0" w:rsidTr="00311ED6">
        <w:trPr>
          <w:trHeight w:val="276"/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Проценты к уплате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-17 тыс. руб.</w:t>
            </w:r>
          </w:p>
        </w:tc>
      </w:tr>
      <w:tr w:rsidR="002331F0" w:rsidRPr="002331F0" w:rsidTr="00311ED6">
        <w:trPr>
          <w:trHeight w:val="276"/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участия в других организациях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1F0" w:rsidRPr="002331F0" w:rsidTr="00311ED6">
        <w:trPr>
          <w:trHeight w:val="276"/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1F0" w:rsidRPr="002331F0" w:rsidTr="00311ED6">
        <w:trPr>
          <w:trHeight w:val="276"/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1F0" w:rsidRPr="002331F0" w:rsidTr="00311ED6">
        <w:trPr>
          <w:trHeight w:val="276"/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Прибыль/ убыток до налогообложения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493+25-17=501 тыс. руб.</w:t>
            </w:r>
          </w:p>
        </w:tc>
      </w:tr>
      <w:tr w:rsidR="002331F0" w:rsidRPr="002331F0" w:rsidTr="00311ED6">
        <w:trPr>
          <w:trHeight w:val="276"/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Налог на прибыль(20%)  и иные аналогичные платежи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100,2 тыс. руб.</w:t>
            </w:r>
          </w:p>
        </w:tc>
      </w:tr>
      <w:tr w:rsidR="002331F0" w:rsidRPr="002331F0" w:rsidTr="00311ED6">
        <w:trPr>
          <w:jc w:val="center"/>
        </w:trPr>
        <w:tc>
          <w:tcPr>
            <w:tcW w:w="5920" w:type="dxa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Чистая прибыль (нераспределенная прибыль /непокрытый убыток)</w:t>
            </w:r>
          </w:p>
        </w:tc>
        <w:tc>
          <w:tcPr>
            <w:tcW w:w="3260" w:type="dxa"/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501-100,2=400,8 тыс. руб.</w:t>
            </w:r>
          </w:p>
        </w:tc>
      </w:tr>
    </w:tbl>
    <w:p w:rsidR="002331F0" w:rsidRPr="002331F0" w:rsidRDefault="002331F0" w:rsidP="00233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Рентабельность рассчитывается по следующим формулам:</w:t>
      </w:r>
    </w:p>
    <w:p w:rsidR="002331F0" w:rsidRPr="002331F0" w:rsidRDefault="002331F0" w:rsidP="002331F0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2400" w:dyaOrig="660">
          <v:shape id="_x0000_i1037" type="#_x0000_t75" style="width:120pt;height:33pt" o:ole="">
            <v:imagedata r:id="rId31" o:title=""/>
          </v:shape>
          <o:OLEObject Type="Embed" ProgID="Equation.3" ShapeID="_x0000_i1037" DrawAspect="Content" ObjectID="_1617618228" r:id="rId32"/>
        </w:objec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(15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660" w:dyaOrig="620">
          <v:shape id="_x0000_i1038" type="#_x0000_t75" style="width:183pt;height:30.75pt" o:ole="">
            <v:imagedata r:id="rId33" o:title=""/>
          </v:shape>
          <o:OLEObject Type="Embed" ProgID="Equation.3" ShapeID="_x0000_i1038" DrawAspect="Content" ObjectID="_1617618229" r:id="rId34"/>
        </w:objec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(16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480" w:dyaOrig="680">
          <v:shape id="_x0000_i1039" type="#_x0000_t75" style="width:174pt;height:33.75pt" o:ole="">
            <v:imagedata r:id="rId35" o:title=""/>
          </v:shape>
          <o:OLEObject Type="Embed" ProgID="Equation.3" ShapeID="_x0000_i1039" DrawAspect="Content" ObjectID="_1617618230" r:id="rId36"/>
        </w:objec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(17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Обобщающие показатели использования основных средств:</w:t>
      </w:r>
    </w:p>
    <w:p w:rsidR="002331F0" w:rsidRPr="002331F0" w:rsidRDefault="002331F0" w:rsidP="00233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1.  фондоотдача</w:t>
      </w:r>
    </w:p>
    <w:p w:rsidR="002331F0" w:rsidRPr="002331F0" w:rsidRDefault="002331F0" w:rsidP="002331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1100" w:dyaOrig="680">
          <v:shape id="_x0000_i1040" type="#_x0000_t75" style="width:54.75pt;height:33.75pt" o:ole="">
            <v:imagedata r:id="rId37" o:title=""/>
          </v:shape>
          <o:OLEObject Type="Embed" ProgID="Equation.3" ShapeID="_x0000_i1040" DrawAspect="Content" ObjectID="_1617618231" r:id="rId38"/>
        </w:objec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(18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Где: В – выпуск продукции за определенный период;</w:t>
      </w:r>
    </w:p>
    <w:p w:rsidR="002331F0" w:rsidRPr="002331F0" w:rsidRDefault="002331F0" w:rsidP="002331F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2331F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2331F0">
        <w:rPr>
          <w:rFonts w:ascii="Times New Roman" w:hAnsi="Times New Roman" w:cs="Times New Roman"/>
          <w:sz w:val="28"/>
          <w:szCs w:val="28"/>
        </w:rPr>
        <w:t xml:space="preserve"> – среднегодовая стоимость основных средств.</w:t>
      </w:r>
    </w:p>
    <w:p w:rsidR="002331F0" w:rsidRPr="002331F0" w:rsidRDefault="002331F0" w:rsidP="002331F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>:</w:t>
      </w:r>
    </w:p>
    <w:p w:rsidR="002331F0" w:rsidRPr="002331F0" w:rsidRDefault="002331F0" w:rsidP="002331F0">
      <w:pPr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040" w:dyaOrig="620">
          <v:shape id="_x0000_i1041" type="#_x0000_t75" style="width:51.75pt;height:30.75pt" o:ole="">
            <v:imagedata r:id="rId39" o:title=""/>
          </v:shape>
          <o:OLEObject Type="Embed" ProgID="Equation.3" ShapeID="_x0000_i1041" DrawAspect="Content" ObjectID="_1617618232" r:id="rId40"/>
        </w:objec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(19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2331F0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2331F0">
        <w:rPr>
          <w:rFonts w:ascii="Times New Roman" w:hAnsi="Times New Roman" w:cs="Times New Roman"/>
          <w:sz w:val="28"/>
          <w:szCs w:val="28"/>
        </w:rPr>
        <w:t>:</w:t>
      </w:r>
    </w:p>
    <w:p w:rsidR="002331F0" w:rsidRPr="002331F0" w:rsidRDefault="002331F0" w:rsidP="002331F0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160" w:dyaOrig="620">
          <v:shape id="_x0000_i1042" type="#_x0000_t75" style="width:57.75pt;height:30.75pt" o:ole="">
            <v:imagedata r:id="rId41" o:title=""/>
          </v:shape>
          <o:OLEObject Type="Embed" ProgID="Equation.3" ShapeID="_x0000_i1042" DrawAspect="Content" ObjectID="_1617618233" r:id="rId42"/>
        </w:objec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ab/>
        <w:t>,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(20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sz w:val="28"/>
          <w:szCs w:val="28"/>
        </w:rPr>
        <w:t>где: Ч</w:t>
      </w:r>
      <w:r w:rsidRPr="002331F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ППП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– среднегодовая численность промышленно производственного персонала.</w:t>
      </w:r>
    </w:p>
    <w:p w:rsidR="002331F0" w:rsidRPr="002331F0" w:rsidRDefault="002331F0" w:rsidP="00233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4. Рентабельность основных фондов</w:t>
      </w:r>
    </w:p>
    <w:p w:rsidR="002331F0" w:rsidRPr="002331F0" w:rsidRDefault="002331F0" w:rsidP="002331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500" w:dyaOrig="720">
          <v:shape id="_x0000_i1043" type="#_x0000_t75" style="width:182.25pt;height:36pt" o:ole="">
            <v:imagedata r:id="rId43" o:title=""/>
          </v:shape>
          <o:OLEObject Type="Embed" ProgID="Equation.3" ShapeID="_x0000_i1043" DrawAspect="Content" ObjectID="_1617618234" r:id="rId44"/>
        </w:objec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(21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5. Коэффициент экстенсивности</w:t>
      </w:r>
    </w:p>
    <w:p w:rsidR="002331F0" w:rsidRPr="002331F0" w:rsidRDefault="002331F0" w:rsidP="002331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1460" w:dyaOrig="720">
          <v:shape id="_x0000_i1044" type="#_x0000_t75" style="width:72.75pt;height:36pt" o:ole="">
            <v:imagedata r:id="rId45" o:title=""/>
          </v:shape>
          <o:OLEObject Type="Embed" ProgID="Equation.3" ShapeID="_x0000_i1044" DrawAspect="Content" ObjectID="_1617618235" r:id="rId46"/>
        </w:objec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или 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31F0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1520" w:dyaOrig="720">
          <v:shape id="_x0000_i1045" type="#_x0000_t75" style="width:75.75pt;height:36pt" o:ole="">
            <v:imagedata r:id="rId47" o:title=""/>
          </v:shape>
          <o:OLEObject Type="Embed" ProgID="Equation.3" ShapeID="_x0000_i1045" DrawAspect="Content" ObjectID="_1617618236" r:id="rId48"/>
        </w:objec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(22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6. Коэффициент интенсивности </w:t>
      </w:r>
    </w:p>
    <w:p w:rsidR="002331F0" w:rsidRPr="002331F0" w:rsidRDefault="002331F0" w:rsidP="002331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100" w:dyaOrig="620">
          <v:shape id="_x0000_i1046" type="#_x0000_t75" style="width:54.75pt;height:30.75pt" o:ole="">
            <v:imagedata r:id="rId49" o:title=""/>
          </v:shape>
          <o:OLEObject Type="Embed" ProgID="Equation.3" ShapeID="_x0000_i1046" DrawAspect="Content" ObjectID="_1617618237" r:id="rId50"/>
        </w:objec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(23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7. Коэффициент интегральный</w:t>
      </w:r>
    </w:p>
    <w:p w:rsidR="002331F0" w:rsidRPr="002331F0" w:rsidRDefault="002331F0" w:rsidP="002331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800" w:dyaOrig="360">
          <v:shape id="_x0000_i1047" type="#_x0000_t75" style="width:90pt;height:18pt" o:ole="">
            <v:imagedata r:id="rId51" o:title=""/>
          </v:shape>
          <o:OLEObject Type="Embed" ProgID="Equation.3" ShapeID="_x0000_i1047" DrawAspect="Content" ObjectID="_1617618238" r:id="rId52"/>
        </w:objec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(24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8. Коэффициент сменности</w:t>
      </w:r>
    </w:p>
    <w:p w:rsidR="002331F0" w:rsidRPr="002331F0" w:rsidRDefault="002331F0" w:rsidP="002331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1939" w:dyaOrig="680">
          <v:shape id="_x0000_i1048" type="#_x0000_t75" style="width:96.75pt;height:33.75pt" o:ole="">
            <v:imagedata r:id="rId53" o:title=""/>
          </v:shape>
          <o:OLEObject Type="Embed" ProgID="Equation.3" ShapeID="_x0000_i1048" DrawAspect="Content" ObjectID="_1617618239" r:id="rId54"/>
        </w:object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(25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9. Производительность труда в стоимостном выражении:</w:t>
      </w:r>
    </w:p>
    <w:p w:rsidR="002331F0" w:rsidRPr="002331F0" w:rsidRDefault="002331F0" w:rsidP="002331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1320" w:dyaOrig="680">
          <v:shape id="_x0000_i1049" type="#_x0000_t75" style="width:66pt;height:33.75pt" o:ole="">
            <v:imagedata r:id="rId55" o:title=""/>
          </v:shape>
          <o:OLEObject Type="Embed" ProgID="Equation.3" ShapeID="_x0000_i1049" DrawAspect="Content" ObjectID="_1617618240" r:id="rId56"/>
        </w:objec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E12">
        <w:rPr>
          <w:rFonts w:ascii="Times New Roman" w:hAnsi="Times New Roman" w:cs="Times New Roman"/>
          <w:color w:val="000000"/>
          <w:sz w:val="28"/>
          <w:szCs w:val="28"/>
        </w:rPr>
        <w:tab/>
        <w:t>(26</w:t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31F0" w:rsidRPr="002331F0" w:rsidRDefault="002331F0" w:rsidP="002331F0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2331F0" w:rsidRPr="002331F0" w:rsidRDefault="002331F0" w:rsidP="002331F0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2331F0" w:rsidRPr="002331F0" w:rsidRDefault="002331F0" w:rsidP="002331F0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2331F0" w:rsidRPr="002331F0" w:rsidRDefault="002331F0" w:rsidP="002331F0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2331F0" w:rsidRPr="002331F0" w:rsidRDefault="002331F0" w:rsidP="002331F0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  <w:r w:rsidRPr="002331F0">
        <w:rPr>
          <w:b/>
          <w:sz w:val="28"/>
          <w:szCs w:val="28"/>
        </w:rPr>
        <w:lastRenderedPageBreak/>
        <w:t xml:space="preserve">3. Расчет экономической эффективности от  внедрения (усовершенствования, модернизации, установки и т.д.) ваше название, так же как звучит тема диплома. </w:t>
      </w:r>
    </w:p>
    <w:p w:rsidR="002331F0" w:rsidRPr="002331F0" w:rsidRDefault="002331F0" w:rsidP="002331F0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2331F0" w:rsidRPr="002331F0" w:rsidRDefault="002331F0" w:rsidP="002331F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эффективности разрабатываемого объекта определяется в зависимости от характера объекта. </w:t>
      </w:r>
      <w:proofErr w:type="gramStart"/>
      <w:r w:rsidRPr="002331F0">
        <w:rPr>
          <w:rFonts w:ascii="Times New Roman" w:hAnsi="Times New Roman" w:cs="Times New Roman"/>
          <w:sz w:val="28"/>
          <w:szCs w:val="28"/>
        </w:rPr>
        <w:t>В качестве исходных показателей могут быть приняты производительность труда, металлоемкость, масса, технический ресурс, транспортабельность, стоимость оборудования, облегчение условий труда, монтажные качества, эксплуатационные затраты, энергоемкость, безопасность работ и т.п.</w:t>
      </w:r>
      <w:proofErr w:type="gramEnd"/>
    </w:p>
    <w:p w:rsidR="002331F0" w:rsidRPr="002331F0" w:rsidRDefault="002331F0" w:rsidP="002331F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Необходимые данные для технико-экономических расчетов должны быть собраны студентом в процессе преддипломной практики.  </w:t>
      </w:r>
    </w:p>
    <w:p w:rsidR="002331F0" w:rsidRPr="002331F0" w:rsidRDefault="002331F0" w:rsidP="002331F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Примерные исходные данные по расчету экономической эффективности представлены в таблице 2. Данные у каждого студента индивидуальные, поэтому в  таблице 2 может быть больше или меньше исходных данных, в зависимости от мероприятия. </w:t>
      </w:r>
    </w:p>
    <w:p w:rsidR="002331F0" w:rsidRPr="002331F0" w:rsidRDefault="002331F0" w:rsidP="002331F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ab/>
      </w:r>
      <w:r w:rsidRPr="002331F0">
        <w:rPr>
          <w:rFonts w:ascii="Times New Roman" w:hAnsi="Times New Roman" w:cs="Times New Roman"/>
          <w:color w:val="000000"/>
          <w:sz w:val="28"/>
          <w:szCs w:val="28"/>
        </w:rPr>
        <w:t>При проведении анализа и определении отличий разрабатываемого объекта от известных образцов пользуются понятиями аналогов и прототипов. Сходные однородные объекты считаются аналогами, а наиболее близкие из них к предложенному новому техническому решению называются прототипами</w:t>
      </w:r>
      <w:proofErr w:type="gramStart"/>
      <w:r w:rsidRPr="00233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1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31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31F0" w:rsidRPr="002331F0" w:rsidRDefault="002331F0" w:rsidP="002331F0">
      <w:pPr>
        <w:pStyle w:val="a4"/>
        <w:tabs>
          <w:tab w:val="clear" w:pos="4153"/>
          <w:tab w:val="clear" w:pos="8306"/>
        </w:tabs>
        <w:spacing w:line="360" w:lineRule="auto"/>
        <w:ind w:firstLine="426"/>
        <w:rPr>
          <w:rFonts w:eastAsia="Calibri"/>
          <w:lang w:val="ru-RU"/>
        </w:rPr>
      </w:pPr>
      <w:r w:rsidRPr="002331F0">
        <w:rPr>
          <w:lang w:val="ru-RU"/>
        </w:rPr>
        <w:t>Результаты расчета экономической эффективности выносятся на формат</w:t>
      </w:r>
      <w:proofErr w:type="gramStart"/>
      <w:r w:rsidRPr="002331F0">
        <w:rPr>
          <w:lang w:val="ru-RU"/>
        </w:rPr>
        <w:t xml:space="preserve"> А</w:t>
      </w:r>
      <w:proofErr w:type="gramEnd"/>
      <w:r w:rsidRPr="002331F0">
        <w:rPr>
          <w:lang w:val="ru-RU"/>
        </w:rPr>
        <w:t xml:space="preserve"> 1. </w:t>
      </w:r>
    </w:p>
    <w:p w:rsidR="002331F0" w:rsidRPr="002331F0" w:rsidRDefault="002331F0" w:rsidP="002331F0">
      <w:pPr>
        <w:pStyle w:val="a4"/>
        <w:tabs>
          <w:tab w:val="clear" w:pos="4153"/>
          <w:tab w:val="clear" w:pos="8306"/>
        </w:tabs>
        <w:spacing w:line="360" w:lineRule="auto"/>
        <w:ind w:firstLine="360"/>
        <w:jc w:val="right"/>
        <w:rPr>
          <w:lang w:val="ru-RU"/>
        </w:rPr>
      </w:pPr>
      <w:r w:rsidRPr="002331F0">
        <w:rPr>
          <w:lang w:val="ru-RU"/>
        </w:rPr>
        <w:t>Таблица 2</w:t>
      </w:r>
    </w:p>
    <w:p w:rsidR="002331F0" w:rsidRPr="002331F0" w:rsidRDefault="002331F0" w:rsidP="002331F0">
      <w:pPr>
        <w:pStyle w:val="a4"/>
        <w:tabs>
          <w:tab w:val="clear" w:pos="4153"/>
          <w:tab w:val="clear" w:pos="8306"/>
        </w:tabs>
        <w:spacing w:line="360" w:lineRule="auto"/>
        <w:ind w:firstLine="360"/>
        <w:jc w:val="center"/>
        <w:rPr>
          <w:lang w:val="ru-RU"/>
        </w:rPr>
      </w:pPr>
      <w:r w:rsidRPr="002331F0">
        <w:rPr>
          <w:lang w:val="ru-RU"/>
        </w:rPr>
        <w:t xml:space="preserve">Исходные данные для расчета экономической эффективности </w:t>
      </w:r>
      <w:proofErr w:type="gramStart"/>
      <w:r w:rsidRPr="002331F0">
        <w:rPr>
          <w:lang w:val="ru-RU"/>
        </w:rPr>
        <w:t>от</w:t>
      </w:r>
      <w:proofErr w:type="gramEnd"/>
      <w:r w:rsidRPr="002331F0">
        <w:rPr>
          <w:lang w:val="ru-RU"/>
        </w:rPr>
        <w:t xml:space="preserve"> ……?</w:t>
      </w:r>
    </w:p>
    <w:tbl>
      <w:tblPr>
        <w:tblW w:w="9326" w:type="dxa"/>
        <w:tblInd w:w="103" w:type="dxa"/>
        <w:tblLook w:val="0000"/>
      </w:tblPr>
      <w:tblGrid>
        <w:gridCol w:w="490"/>
        <w:gridCol w:w="4618"/>
        <w:gridCol w:w="1560"/>
        <w:gridCol w:w="1329"/>
        <w:gridCol w:w="1329"/>
      </w:tblGrid>
      <w:tr w:rsidR="002331F0" w:rsidRPr="002331F0" w:rsidTr="00311ED6">
        <w:trPr>
          <w:trHeight w:val="31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2331F0" w:rsidRPr="002331F0" w:rsidTr="00311ED6">
        <w:trPr>
          <w:trHeight w:val="31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</w:tr>
      <w:tr w:rsidR="002331F0" w:rsidRPr="002331F0" w:rsidTr="00311ED6">
        <w:trPr>
          <w:trHeight w:val="31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31F0" w:rsidRPr="002331F0" w:rsidTr="00311ED6">
        <w:trPr>
          <w:trHeight w:val="31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оборудование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31F0" w:rsidRPr="002331F0" w:rsidTr="00311ED6">
        <w:trPr>
          <w:trHeight w:val="31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монтаж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31F0" w:rsidRPr="002331F0" w:rsidTr="00311ED6">
        <w:trPr>
          <w:trHeight w:val="31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31F0" w:rsidRPr="002331F0" w:rsidTr="00311ED6">
        <w:trPr>
          <w:trHeight w:val="31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электроэнергию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31F0" w:rsidRPr="002331F0" w:rsidTr="00311ED6">
        <w:trPr>
          <w:trHeight w:val="34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31F0" w:rsidRPr="002331F0" w:rsidTr="00311ED6">
        <w:trPr>
          <w:trHeight w:val="34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Вспомогательные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31F0" w:rsidRPr="002331F0" w:rsidTr="00311ED6">
        <w:trPr>
          <w:trHeight w:val="31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31F0" w:rsidRPr="002331F0" w:rsidTr="00311ED6">
        <w:trPr>
          <w:trHeight w:val="31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И т.д…..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31F0" w:rsidRPr="002331F0" w:rsidTr="00311ED6">
        <w:trPr>
          <w:trHeight w:val="33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bCs/>
                <w:sz w:val="28"/>
                <w:szCs w:val="28"/>
              </w:rPr>
              <w:t>Итого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F0" w:rsidRPr="002331F0" w:rsidRDefault="002331F0" w:rsidP="00311E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331F0" w:rsidRPr="002331F0" w:rsidRDefault="002331F0" w:rsidP="002331F0">
      <w:pPr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rPr>
          <w:rFonts w:ascii="Times New Roman" w:hAnsi="Times New Roman" w:cs="Times New Roman"/>
          <w:sz w:val="28"/>
          <w:szCs w:val="28"/>
        </w:rPr>
      </w:pPr>
    </w:p>
    <w:p w:rsidR="00FC1E12" w:rsidRDefault="002331F0" w:rsidP="002331F0">
      <w:pPr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C1E12" w:rsidRDefault="00FC1E12" w:rsidP="002331F0">
      <w:pPr>
        <w:rPr>
          <w:rFonts w:ascii="Times New Roman" w:hAnsi="Times New Roman" w:cs="Times New Roman"/>
          <w:sz w:val="28"/>
          <w:szCs w:val="28"/>
        </w:rPr>
      </w:pPr>
    </w:p>
    <w:p w:rsidR="00FC1E12" w:rsidRDefault="00FC1E12" w:rsidP="002331F0">
      <w:pPr>
        <w:rPr>
          <w:rFonts w:ascii="Times New Roman" w:hAnsi="Times New Roman" w:cs="Times New Roman"/>
          <w:sz w:val="28"/>
          <w:szCs w:val="28"/>
        </w:rPr>
      </w:pPr>
    </w:p>
    <w:p w:rsidR="00FC1E12" w:rsidRDefault="00FC1E12" w:rsidP="002331F0">
      <w:pPr>
        <w:rPr>
          <w:rFonts w:ascii="Times New Roman" w:hAnsi="Times New Roman" w:cs="Times New Roman"/>
          <w:sz w:val="28"/>
          <w:szCs w:val="28"/>
        </w:rPr>
      </w:pPr>
    </w:p>
    <w:p w:rsidR="00FC1E12" w:rsidRDefault="00FC1E12" w:rsidP="002331F0">
      <w:pPr>
        <w:rPr>
          <w:rFonts w:ascii="Times New Roman" w:hAnsi="Times New Roman" w:cs="Times New Roman"/>
          <w:sz w:val="28"/>
          <w:szCs w:val="28"/>
        </w:rPr>
      </w:pPr>
    </w:p>
    <w:p w:rsidR="00CB7923" w:rsidRDefault="00CB7923" w:rsidP="002331F0">
      <w:pPr>
        <w:rPr>
          <w:rFonts w:ascii="Times New Roman" w:hAnsi="Times New Roman" w:cs="Times New Roman"/>
          <w:sz w:val="28"/>
          <w:szCs w:val="28"/>
        </w:rPr>
      </w:pPr>
    </w:p>
    <w:p w:rsidR="00CB7923" w:rsidRDefault="00CB7923" w:rsidP="002331F0">
      <w:pPr>
        <w:rPr>
          <w:rFonts w:ascii="Times New Roman" w:hAnsi="Times New Roman" w:cs="Times New Roman"/>
          <w:sz w:val="28"/>
          <w:szCs w:val="28"/>
        </w:rPr>
      </w:pPr>
    </w:p>
    <w:p w:rsidR="00CB7923" w:rsidRDefault="00CB7923" w:rsidP="002331F0">
      <w:pPr>
        <w:rPr>
          <w:rFonts w:ascii="Times New Roman" w:hAnsi="Times New Roman" w:cs="Times New Roman"/>
          <w:sz w:val="28"/>
          <w:szCs w:val="28"/>
        </w:rPr>
      </w:pPr>
    </w:p>
    <w:p w:rsidR="00CB7923" w:rsidRDefault="00CB7923" w:rsidP="002331F0">
      <w:pPr>
        <w:rPr>
          <w:rFonts w:ascii="Times New Roman" w:hAnsi="Times New Roman" w:cs="Times New Roman"/>
          <w:sz w:val="28"/>
          <w:szCs w:val="28"/>
        </w:rPr>
      </w:pPr>
    </w:p>
    <w:p w:rsidR="00CB7923" w:rsidRDefault="00CB7923" w:rsidP="002331F0">
      <w:pPr>
        <w:rPr>
          <w:rFonts w:ascii="Times New Roman" w:hAnsi="Times New Roman" w:cs="Times New Roman"/>
          <w:sz w:val="28"/>
          <w:szCs w:val="28"/>
        </w:rPr>
      </w:pPr>
    </w:p>
    <w:p w:rsidR="00CB7923" w:rsidRDefault="00CB7923" w:rsidP="002331F0">
      <w:pPr>
        <w:rPr>
          <w:rFonts w:ascii="Times New Roman" w:hAnsi="Times New Roman" w:cs="Times New Roman"/>
          <w:sz w:val="28"/>
          <w:szCs w:val="28"/>
        </w:rPr>
      </w:pPr>
    </w:p>
    <w:p w:rsidR="00CB7923" w:rsidRDefault="00CB7923" w:rsidP="002331F0">
      <w:pPr>
        <w:rPr>
          <w:rFonts w:ascii="Times New Roman" w:hAnsi="Times New Roman" w:cs="Times New Roman"/>
          <w:sz w:val="28"/>
          <w:szCs w:val="28"/>
        </w:rPr>
      </w:pPr>
    </w:p>
    <w:p w:rsidR="00CB7923" w:rsidRDefault="00CB7923" w:rsidP="002331F0">
      <w:pPr>
        <w:rPr>
          <w:rFonts w:ascii="Times New Roman" w:hAnsi="Times New Roman" w:cs="Times New Roman"/>
          <w:sz w:val="28"/>
          <w:szCs w:val="28"/>
        </w:rPr>
      </w:pPr>
    </w:p>
    <w:p w:rsidR="00CB7923" w:rsidRDefault="00CB7923" w:rsidP="002331F0">
      <w:pPr>
        <w:rPr>
          <w:rFonts w:ascii="Times New Roman" w:hAnsi="Times New Roman" w:cs="Times New Roman"/>
          <w:sz w:val="28"/>
          <w:szCs w:val="28"/>
        </w:rPr>
      </w:pPr>
    </w:p>
    <w:p w:rsidR="00CB7923" w:rsidRDefault="00CB7923" w:rsidP="002331F0">
      <w:pPr>
        <w:rPr>
          <w:rFonts w:ascii="Times New Roman" w:hAnsi="Times New Roman" w:cs="Times New Roman"/>
          <w:sz w:val="28"/>
          <w:szCs w:val="28"/>
        </w:rPr>
      </w:pPr>
    </w:p>
    <w:p w:rsidR="00FC1E12" w:rsidRDefault="00FC1E12" w:rsidP="002331F0">
      <w:pPr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CB79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31F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2331F0">
        <w:rPr>
          <w:rFonts w:ascii="Times New Roman" w:hAnsi="Times New Roman" w:cs="Times New Roman"/>
          <w:b/>
          <w:sz w:val="28"/>
          <w:szCs w:val="28"/>
        </w:rPr>
        <w:t>ИЛОЖЕНИЕ 1</w:t>
      </w:r>
    </w:p>
    <w:p w:rsidR="002331F0" w:rsidRPr="002331F0" w:rsidRDefault="002331F0" w:rsidP="002331F0">
      <w:pPr>
        <w:tabs>
          <w:tab w:val="left" w:pos="900"/>
        </w:tabs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31F0">
        <w:rPr>
          <w:rFonts w:ascii="Times New Roman" w:hAnsi="Times New Roman" w:cs="Times New Roman"/>
          <w:sz w:val="28"/>
          <w:szCs w:val="28"/>
          <w:u w:val="single"/>
        </w:rPr>
        <w:t>СОДЕРЖАНИЕ ПУНКТОВ ЭКОНОМИЧЕСКОЙ ЧАСТИ ДИПЛОМНОГО ПРОЕКТА:</w:t>
      </w:r>
    </w:p>
    <w:p w:rsidR="002331F0" w:rsidRPr="002331F0" w:rsidRDefault="002331F0" w:rsidP="002331F0">
      <w:pPr>
        <w:numPr>
          <w:ilvl w:val="0"/>
          <w:numId w:val="3"/>
        </w:numPr>
        <w:tabs>
          <w:tab w:val="left" w:pos="90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АНАЛИЗ РАНЕЕ ВНЕДРЕННЫХ МЕРОПРИЯТИЙ </w:t>
      </w:r>
    </w:p>
    <w:p w:rsidR="002331F0" w:rsidRPr="002331F0" w:rsidRDefault="002331F0" w:rsidP="002331F0">
      <w:pPr>
        <w:numPr>
          <w:ilvl w:val="0"/>
          <w:numId w:val="3"/>
        </w:numPr>
        <w:tabs>
          <w:tab w:val="left" w:pos="90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МЕТОДИКА РАСЧЕТА ЭКОНОМИЧЕСКОЙ ЭФФЕКТИВНОСТИ ВНЕДРЕНИЯ НОВОЙ ТЕХНИКИ И ТЕХНОЛОГИИ </w:t>
      </w:r>
    </w:p>
    <w:p w:rsidR="002331F0" w:rsidRPr="002331F0" w:rsidRDefault="002331F0" w:rsidP="002331F0">
      <w:pPr>
        <w:numPr>
          <w:ilvl w:val="0"/>
          <w:numId w:val="3"/>
        </w:numPr>
        <w:tabs>
          <w:tab w:val="left" w:pos="90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РАСЧЕТ ЭКОНОМИЧЕСКОЙ ЭФФЕКТИВНОСТИ ПРЕДЛАГАЕМОГО МЕРОПРИЯТИЯ </w:t>
      </w:r>
    </w:p>
    <w:p w:rsidR="002331F0" w:rsidRPr="002331F0" w:rsidRDefault="002331F0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31F0" w:rsidRDefault="002331F0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DA" w:rsidRDefault="00262FDA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DA" w:rsidRDefault="00262FDA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DA" w:rsidRDefault="00262FDA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DA" w:rsidRDefault="00262FDA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DA" w:rsidRDefault="00262FDA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DA" w:rsidRDefault="00262FDA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923" w:rsidRDefault="00CB7923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923" w:rsidRDefault="00CB7923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923" w:rsidRDefault="00CB7923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923" w:rsidRDefault="00CB7923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923" w:rsidRDefault="00CB7923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923" w:rsidRDefault="00CB7923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923" w:rsidRDefault="00CB7923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FDA" w:rsidRDefault="00262FDA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1F0" w:rsidRPr="002331F0" w:rsidRDefault="002331F0" w:rsidP="002331F0">
      <w:pPr>
        <w:tabs>
          <w:tab w:val="left" w:pos="900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331F0" w:rsidRPr="002331F0" w:rsidRDefault="002331F0" w:rsidP="002331F0">
      <w:pPr>
        <w:pStyle w:val="1"/>
        <w:spacing w:line="360" w:lineRule="auto"/>
        <w:ind w:left="2149" w:hanging="1249"/>
        <w:rPr>
          <w:szCs w:val="28"/>
        </w:rPr>
      </w:pPr>
    </w:p>
    <w:p w:rsidR="002331F0" w:rsidRPr="002331F0" w:rsidRDefault="002331F0" w:rsidP="002331F0">
      <w:pPr>
        <w:pStyle w:val="1"/>
        <w:ind w:left="2149" w:hanging="1249"/>
        <w:rPr>
          <w:b/>
          <w:szCs w:val="28"/>
        </w:rPr>
      </w:pPr>
      <w:r w:rsidRPr="002331F0">
        <w:rPr>
          <w:b/>
          <w:szCs w:val="28"/>
        </w:rPr>
        <w:t xml:space="preserve">ТЕХНИКО-ЭКОНОМИЧЕСКИЕ ПОКАЗАТЕЛИ ОТ ВНЕДРЕНИЯ МЕРОПРИЯТИЯ </w:t>
      </w:r>
    </w:p>
    <w:p w:rsidR="002331F0" w:rsidRPr="002331F0" w:rsidRDefault="002331F0" w:rsidP="002331F0">
      <w:pPr>
        <w:pStyle w:val="1"/>
        <w:spacing w:line="360" w:lineRule="auto"/>
        <w:ind w:left="2149" w:hanging="1249"/>
        <w:rPr>
          <w:b/>
          <w:iCs/>
          <w:szCs w:val="28"/>
        </w:rPr>
      </w:pPr>
      <w:r w:rsidRPr="002331F0">
        <w:rPr>
          <w:b/>
          <w:i/>
          <w:iCs/>
          <w:szCs w:val="28"/>
          <w:u w:val="single"/>
        </w:rPr>
        <w:t>(название вашего мероприятия)</w:t>
      </w:r>
    </w:p>
    <w:p w:rsidR="002331F0" w:rsidRPr="002331F0" w:rsidRDefault="002331F0" w:rsidP="002331F0">
      <w:pPr>
        <w:spacing w:line="360" w:lineRule="auto"/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434"/>
        <w:gridCol w:w="1378"/>
        <w:gridCol w:w="1676"/>
        <w:gridCol w:w="1800"/>
      </w:tblGrid>
      <w:tr w:rsidR="002331F0" w:rsidRPr="002331F0" w:rsidTr="00311ED6">
        <w:tc>
          <w:tcPr>
            <w:tcW w:w="675" w:type="dxa"/>
          </w:tcPr>
          <w:p w:rsidR="002331F0" w:rsidRPr="002331F0" w:rsidRDefault="002331F0" w:rsidP="00311ED6">
            <w:pPr>
              <w:spacing w:line="360" w:lineRule="auto"/>
              <w:ind w:left="-180" w:right="-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331F0" w:rsidRPr="002331F0" w:rsidRDefault="002331F0" w:rsidP="00311ED6">
            <w:pPr>
              <w:spacing w:line="360" w:lineRule="auto"/>
              <w:ind w:left="-180" w:right="-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4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378" w:type="dxa"/>
          </w:tcPr>
          <w:p w:rsidR="002331F0" w:rsidRPr="002331F0" w:rsidRDefault="002331F0" w:rsidP="00311ED6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331F0" w:rsidRPr="002331F0" w:rsidRDefault="002331F0" w:rsidP="00311ED6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676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 xml:space="preserve">До внедрения </w:t>
            </w:r>
          </w:p>
        </w:tc>
        <w:tc>
          <w:tcPr>
            <w:tcW w:w="1800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После внедрения</w:t>
            </w:r>
          </w:p>
        </w:tc>
      </w:tr>
      <w:tr w:rsidR="002331F0" w:rsidRPr="002331F0" w:rsidTr="00311ED6">
        <w:tc>
          <w:tcPr>
            <w:tcW w:w="675" w:type="dxa"/>
          </w:tcPr>
          <w:p w:rsidR="002331F0" w:rsidRPr="002331F0" w:rsidRDefault="002331F0" w:rsidP="00311ED6">
            <w:pPr>
              <w:spacing w:line="360" w:lineRule="auto"/>
              <w:ind w:left="-180" w:right="-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1- 4</w:t>
            </w:r>
          </w:p>
        </w:tc>
        <w:tc>
          <w:tcPr>
            <w:tcW w:w="4434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показатели </w:t>
            </w:r>
          </w:p>
        </w:tc>
        <w:tc>
          <w:tcPr>
            <w:tcW w:w="1378" w:type="dxa"/>
          </w:tcPr>
          <w:p w:rsidR="002331F0" w:rsidRPr="002331F0" w:rsidRDefault="002331F0" w:rsidP="00311ED6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1F0" w:rsidRPr="002331F0" w:rsidTr="00311ED6">
        <w:tc>
          <w:tcPr>
            <w:tcW w:w="675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4" w:type="dxa"/>
          </w:tcPr>
          <w:p w:rsidR="002331F0" w:rsidRPr="002331F0" w:rsidRDefault="002331F0" w:rsidP="00311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Эксплуатационные затраты:</w:t>
            </w:r>
          </w:p>
        </w:tc>
        <w:tc>
          <w:tcPr>
            <w:tcW w:w="1378" w:type="dxa"/>
          </w:tcPr>
          <w:p w:rsidR="002331F0" w:rsidRPr="002331F0" w:rsidRDefault="002331F0" w:rsidP="00311ED6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</w:tc>
        <w:tc>
          <w:tcPr>
            <w:tcW w:w="1676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1F0" w:rsidRPr="002331F0" w:rsidTr="00311ED6">
        <w:tc>
          <w:tcPr>
            <w:tcW w:w="675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434" w:type="dxa"/>
          </w:tcPr>
          <w:p w:rsidR="002331F0" w:rsidRPr="002331F0" w:rsidRDefault="002331F0" w:rsidP="00311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378" w:type="dxa"/>
          </w:tcPr>
          <w:p w:rsidR="002331F0" w:rsidRPr="002331F0" w:rsidRDefault="002331F0" w:rsidP="00311ED6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00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331F0" w:rsidRPr="002331F0" w:rsidTr="00311ED6">
        <w:tc>
          <w:tcPr>
            <w:tcW w:w="675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434" w:type="dxa"/>
          </w:tcPr>
          <w:p w:rsidR="002331F0" w:rsidRPr="002331F0" w:rsidRDefault="002331F0" w:rsidP="00311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1378" w:type="dxa"/>
          </w:tcPr>
          <w:p w:rsidR="002331F0" w:rsidRPr="002331F0" w:rsidRDefault="002331F0" w:rsidP="00311ED6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00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331F0" w:rsidRPr="002331F0" w:rsidTr="00311ED6">
        <w:tc>
          <w:tcPr>
            <w:tcW w:w="675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434" w:type="dxa"/>
          </w:tcPr>
          <w:p w:rsidR="002331F0" w:rsidRPr="002331F0" w:rsidRDefault="002331F0" w:rsidP="00311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378" w:type="dxa"/>
          </w:tcPr>
          <w:p w:rsidR="002331F0" w:rsidRPr="002331F0" w:rsidRDefault="002331F0" w:rsidP="00311ED6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00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331F0" w:rsidRPr="002331F0" w:rsidTr="00311ED6">
        <w:tc>
          <w:tcPr>
            <w:tcW w:w="675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4" w:type="dxa"/>
          </w:tcPr>
          <w:p w:rsidR="002331F0" w:rsidRPr="002331F0" w:rsidRDefault="002331F0" w:rsidP="00311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Экономия затрат</w:t>
            </w:r>
          </w:p>
        </w:tc>
        <w:tc>
          <w:tcPr>
            <w:tcW w:w="1378" w:type="dxa"/>
          </w:tcPr>
          <w:p w:rsidR="002331F0" w:rsidRPr="002331F0" w:rsidRDefault="002331F0" w:rsidP="00311ED6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</w:tc>
        <w:tc>
          <w:tcPr>
            <w:tcW w:w="1676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331F0" w:rsidRPr="002331F0" w:rsidTr="00311ED6">
        <w:tc>
          <w:tcPr>
            <w:tcW w:w="675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4" w:type="dxa"/>
          </w:tcPr>
          <w:p w:rsidR="002331F0" w:rsidRPr="002331F0" w:rsidRDefault="002331F0" w:rsidP="00311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Экономический эффект</w:t>
            </w:r>
          </w:p>
        </w:tc>
        <w:tc>
          <w:tcPr>
            <w:tcW w:w="1378" w:type="dxa"/>
          </w:tcPr>
          <w:p w:rsidR="002331F0" w:rsidRPr="002331F0" w:rsidRDefault="002331F0" w:rsidP="00311ED6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</w:tc>
        <w:tc>
          <w:tcPr>
            <w:tcW w:w="1676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331F0" w:rsidRPr="002331F0" w:rsidTr="00311ED6">
        <w:tc>
          <w:tcPr>
            <w:tcW w:w="675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34" w:type="dxa"/>
          </w:tcPr>
          <w:p w:rsidR="002331F0" w:rsidRPr="002331F0" w:rsidRDefault="002331F0" w:rsidP="00311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 xml:space="preserve">Прибыль, остающаяся в распоряжении предприятия </w:t>
            </w:r>
          </w:p>
        </w:tc>
        <w:tc>
          <w:tcPr>
            <w:tcW w:w="1378" w:type="dxa"/>
          </w:tcPr>
          <w:p w:rsidR="002331F0" w:rsidRPr="002331F0" w:rsidRDefault="002331F0" w:rsidP="00311ED6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</w:tc>
        <w:tc>
          <w:tcPr>
            <w:tcW w:w="1676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2331F0" w:rsidRPr="002331F0" w:rsidTr="00311ED6">
        <w:tc>
          <w:tcPr>
            <w:tcW w:w="675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4" w:type="dxa"/>
          </w:tcPr>
          <w:p w:rsidR="002331F0" w:rsidRPr="002331F0" w:rsidRDefault="002331F0" w:rsidP="00311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Налог на прибыль (20%)</w:t>
            </w:r>
          </w:p>
        </w:tc>
        <w:tc>
          <w:tcPr>
            <w:tcW w:w="1378" w:type="dxa"/>
          </w:tcPr>
          <w:p w:rsidR="002331F0" w:rsidRPr="002331F0" w:rsidRDefault="002331F0" w:rsidP="00311ED6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</w:tc>
        <w:tc>
          <w:tcPr>
            <w:tcW w:w="1676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331F0" w:rsidRPr="002331F0" w:rsidRDefault="002331F0" w:rsidP="00311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1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2331F0" w:rsidRPr="002331F0" w:rsidRDefault="002331F0" w:rsidP="002331F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31F0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2331F0">
        <w:rPr>
          <w:rFonts w:ascii="Times New Roman" w:hAnsi="Times New Roman" w:cs="Times New Roman"/>
          <w:bCs/>
          <w:sz w:val="28"/>
          <w:szCs w:val="28"/>
          <w:vertAlign w:val="superscript"/>
        </w:rPr>
        <w:t>*</w:t>
      </w:r>
      <w:r w:rsidRPr="002331F0">
        <w:rPr>
          <w:rFonts w:ascii="Times New Roman" w:hAnsi="Times New Roman" w:cs="Times New Roman"/>
          <w:bCs/>
          <w:sz w:val="28"/>
          <w:szCs w:val="28"/>
        </w:rPr>
        <w:t>- стоимостные и натуральные значения показателей.</w:t>
      </w:r>
    </w:p>
    <w:p w:rsidR="002331F0" w:rsidRDefault="002331F0" w:rsidP="002331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7923" w:rsidRDefault="00CB7923" w:rsidP="002331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7923" w:rsidRPr="002331F0" w:rsidRDefault="00CB7923" w:rsidP="002331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331F0" w:rsidRDefault="002331F0" w:rsidP="002331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lastRenderedPageBreak/>
        <w:t xml:space="preserve">Вопросы по экономической </w:t>
      </w:r>
      <w:proofErr w:type="gramStart"/>
      <w:r w:rsidRPr="002331F0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2331F0">
        <w:rPr>
          <w:rFonts w:ascii="Times New Roman" w:hAnsi="Times New Roman" w:cs="Times New Roman"/>
          <w:sz w:val="28"/>
          <w:szCs w:val="28"/>
        </w:rPr>
        <w:t xml:space="preserve"> которые могут быть заданы на защите дипломного проекта:</w:t>
      </w:r>
    </w:p>
    <w:p w:rsidR="002331F0" w:rsidRPr="002331F0" w:rsidRDefault="002331F0" w:rsidP="002331F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spacing w:line="36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1.Амортизация основных средств </w:t>
      </w:r>
    </w:p>
    <w:p w:rsidR="002331F0" w:rsidRPr="002331F0" w:rsidRDefault="002331F0" w:rsidP="002331F0">
      <w:pPr>
        <w:spacing w:line="36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2.Понятие себестоимости продукции</w:t>
      </w:r>
    </w:p>
    <w:p w:rsidR="002331F0" w:rsidRPr="002331F0" w:rsidRDefault="002331F0" w:rsidP="002331F0">
      <w:pPr>
        <w:spacing w:line="36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3.Калькуляция себестоимости и статьи затрат</w:t>
      </w:r>
    </w:p>
    <w:p w:rsidR="002331F0" w:rsidRPr="002331F0" w:rsidRDefault="002331F0" w:rsidP="002331F0">
      <w:pPr>
        <w:spacing w:line="36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4.Понятие прибыли предприятия и ее виды</w:t>
      </w:r>
    </w:p>
    <w:p w:rsidR="002331F0" w:rsidRPr="002331F0" w:rsidRDefault="002331F0" w:rsidP="002331F0">
      <w:pPr>
        <w:spacing w:line="36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5. Факторы, влияющие на величину прибыли предприятия</w:t>
      </w:r>
    </w:p>
    <w:p w:rsidR="002331F0" w:rsidRPr="002331F0" w:rsidRDefault="002331F0" w:rsidP="002331F0">
      <w:pPr>
        <w:spacing w:line="36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6. Понятие рентабельности и ее виды</w:t>
      </w:r>
    </w:p>
    <w:p w:rsidR="002331F0" w:rsidRPr="002331F0" w:rsidRDefault="002331F0" w:rsidP="002331F0">
      <w:pPr>
        <w:spacing w:line="36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 xml:space="preserve"> 7.Каковы основные факторы, влияющие на уровень производительности труда</w:t>
      </w:r>
    </w:p>
    <w:p w:rsidR="002331F0" w:rsidRPr="002331F0" w:rsidRDefault="002331F0" w:rsidP="002331F0">
      <w:pPr>
        <w:spacing w:line="36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8.Виды</w:t>
      </w:r>
      <w:proofErr w:type="gramStart"/>
      <w:r w:rsidRPr="002331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31F0">
        <w:rPr>
          <w:rFonts w:ascii="Times New Roman" w:hAnsi="Times New Roman" w:cs="Times New Roman"/>
          <w:sz w:val="28"/>
          <w:szCs w:val="28"/>
        </w:rPr>
        <w:t xml:space="preserve"> формы и системы оплаты труда</w:t>
      </w:r>
    </w:p>
    <w:p w:rsidR="002331F0" w:rsidRPr="002331F0" w:rsidRDefault="002331F0" w:rsidP="002331F0">
      <w:pPr>
        <w:tabs>
          <w:tab w:val="num" w:pos="360"/>
        </w:tabs>
        <w:spacing w:line="36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9Дать определение понятиям финансовая устойчивость, платежеспособность 10Какие показатели характеризую платежеспособность предприятия.</w:t>
      </w:r>
    </w:p>
    <w:p w:rsidR="002331F0" w:rsidRPr="002331F0" w:rsidRDefault="002331F0" w:rsidP="002331F0">
      <w:pPr>
        <w:spacing w:line="36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11Дать определение капитальным вложениям.</w:t>
      </w:r>
    </w:p>
    <w:p w:rsidR="002331F0" w:rsidRDefault="002331F0" w:rsidP="002331F0">
      <w:pPr>
        <w:spacing w:line="36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2331F0">
        <w:rPr>
          <w:rFonts w:ascii="Times New Roman" w:hAnsi="Times New Roman" w:cs="Times New Roman"/>
          <w:sz w:val="28"/>
          <w:szCs w:val="28"/>
        </w:rPr>
        <w:t>12 Понятие выручки от реализации продукции.</w:t>
      </w:r>
    </w:p>
    <w:p w:rsidR="001C3F2F" w:rsidRPr="002331F0" w:rsidRDefault="001C3F2F" w:rsidP="002331F0">
      <w:pPr>
        <w:spacing w:line="36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13.Какие показатели применяются при анализе использования основных средств</w:t>
      </w:r>
    </w:p>
    <w:p w:rsidR="002331F0" w:rsidRPr="002331F0" w:rsidRDefault="002331F0" w:rsidP="002331F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331F0" w:rsidRPr="002331F0" w:rsidRDefault="002331F0" w:rsidP="002331F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2331F0" w:rsidRPr="002331F0" w:rsidSect="00CB79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9C" w:rsidRDefault="001E129C" w:rsidP="002331F0">
      <w:pPr>
        <w:spacing w:after="0" w:line="240" w:lineRule="auto"/>
      </w:pPr>
      <w:r>
        <w:separator/>
      </w:r>
    </w:p>
  </w:endnote>
  <w:endnote w:type="continuationSeparator" w:id="0">
    <w:p w:rsidR="001E129C" w:rsidRDefault="001E129C" w:rsidP="0023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9C" w:rsidRDefault="001E129C" w:rsidP="002331F0">
      <w:pPr>
        <w:spacing w:after="0" w:line="240" w:lineRule="auto"/>
      </w:pPr>
      <w:r>
        <w:separator/>
      </w:r>
    </w:p>
  </w:footnote>
  <w:footnote w:type="continuationSeparator" w:id="0">
    <w:p w:rsidR="001E129C" w:rsidRDefault="001E129C" w:rsidP="002331F0">
      <w:pPr>
        <w:spacing w:after="0" w:line="240" w:lineRule="auto"/>
      </w:pPr>
      <w:r>
        <w:continuationSeparator/>
      </w:r>
    </w:p>
  </w:footnote>
  <w:footnote w:id="1">
    <w:p w:rsidR="002331F0" w:rsidRDefault="002331F0" w:rsidP="002331F0">
      <w:pPr>
        <w:pStyle w:val="a6"/>
      </w:pP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E87"/>
    <w:multiLevelType w:val="hybridMultilevel"/>
    <w:tmpl w:val="55C6E85C"/>
    <w:lvl w:ilvl="0" w:tplc="761E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A2713"/>
    <w:multiLevelType w:val="hybridMultilevel"/>
    <w:tmpl w:val="1C5E8776"/>
    <w:lvl w:ilvl="0" w:tplc="FFFFFFFF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74DD0FE8"/>
    <w:multiLevelType w:val="hybridMultilevel"/>
    <w:tmpl w:val="C6809A94"/>
    <w:lvl w:ilvl="0" w:tplc="00121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31F0"/>
    <w:rsid w:val="001C3F2F"/>
    <w:rsid w:val="001E129C"/>
    <w:rsid w:val="002331F0"/>
    <w:rsid w:val="00262FDA"/>
    <w:rsid w:val="002754CA"/>
    <w:rsid w:val="00801CBF"/>
    <w:rsid w:val="009D062B"/>
    <w:rsid w:val="00A54560"/>
    <w:rsid w:val="00A65F12"/>
    <w:rsid w:val="00CB7923"/>
    <w:rsid w:val="00FC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BF"/>
  </w:style>
  <w:style w:type="paragraph" w:styleId="1">
    <w:name w:val="heading 1"/>
    <w:basedOn w:val="a"/>
    <w:next w:val="a"/>
    <w:link w:val="10"/>
    <w:qFormat/>
    <w:rsid w:val="002331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1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233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2331F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Верхний колонтитул Знак"/>
    <w:basedOn w:val="a0"/>
    <w:link w:val="a4"/>
    <w:rsid w:val="002331F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footnote text"/>
    <w:basedOn w:val="a"/>
    <w:link w:val="a7"/>
    <w:semiHidden/>
    <w:unhideWhenUsed/>
    <w:rsid w:val="0023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331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2331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2019-04-24T08:37:00Z</dcterms:created>
  <dcterms:modified xsi:type="dcterms:W3CDTF">2019-04-24T08:37:00Z</dcterms:modified>
</cp:coreProperties>
</file>